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934" w:rsidRPr="003F5934" w:rsidRDefault="008627BD" w:rsidP="001F4EFA">
      <w:pPr>
        <w:pStyle w:val="a3"/>
        <w:jc w:val="both"/>
        <w:rPr>
          <w:sz w:val="24"/>
          <w:szCs w:val="24"/>
        </w:rPr>
      </w:pPr>
      <w:r>
        <w:rPr>
          <w:sz w:val="24"/>
          <w:szCs w:val="24"/>
        </w:rPr>
        <w:t>3GPP TSG-RAN WG2 Meeting #115</w:t>
      </w:r>
      <w:r w:rsidR="003F5934" w:rsidRPr="003F5934">
        <w:rPr>
          <w:sz w:val="24"/>
          <w:szCs w:val="24"/>
        </w:rPr>
        <w:t xml:space="preserve"> electronic</w:t>
      </w:r>
      <w:r w:rsidR="003F5934" w:rsidRPr="003F5934">
        <w:rPr>
          <w:sz w:val="24"/>
          <w:szCs w:val="24"/>
        </w:rPr>
        <w:tab/>
      </w:r>
      <w:r w:rsidR="003F5934">
        <w:rPr>
          <w:sz w:val="24"/>
          <w:szCs w:val="24"/>
        </w:rPr>
        <w:t xml:space="preserve">             </w:t>
      </w:r>
      <w:r w:rsidR="0002075D">
        <w:rPr>
          <w:sz w:val="24"/>
          <w:szCs w:val="24"/>
        </w:rPr>
        <w:t xml:space="preserve">        </w:t>
      </w:r>
      <w:r>
        <w:rPr>
          <w:sz w:val="24"/>
          <w:szCs w:val="24"/>
        </w:rPr>
        <w:t>R2-</w:t>
      </w:r>
      <w:r w:rsidR="00A95050">
        <w:rPr>
          <w:sz w:val="24"/>
          <w:szCs w:val="24"/>
        </w:rPr>
        <w:t>2108748</w:t>
      </w:r>
    </w:p>
    <w:p w:rsidR="003F5934" w:rsidRPr="003F5934" w:rsidRDefault="00422012" w:rsidP="003F5934">
      <w:pPr>
        <w:tabs>
          <w:tab w:val="left" w:pos="1701"/>
          <w:tab w:val="right" w:pos="9923"/>
        </w:tabs>
        <w:spacing w:before="120"/>
        <w:rPr>
          <w:rFonts w:ascii="Arial" w:eastAsia="SimSun" w:hAnsi="Arial" w:cs="Times New Roman"/>
          <w:b/>
          <w:noProof/>
          <w:kern w:val="0"/>
          <w:szCs w:val="24"/>
          <w:lang w:val="en-GB" w:eastAsia="ja-JP"/>
        </w:rPr>
      </w:pPr>
      <w:r>
        <w:rPr>
          <w:rFonts w:ascii="Arial" w:eastAsia="SimSun" w:hAnsi="Arial" w:cs="Times New Roman"/>
          <w:b/>
          <w:noProof/>
          <w:kern w:val="0"/>
          <w:szCs w:val="24"/>
          <w:lang w:val="en-GB" w:eastAsia="ja-JP"/>
        </w:rPr>
        <w:t xml:space="preserve">Online, </w:t>
      </w:r>
      <w:r w:rsidR="000972FC">
        <w:rPr>
          <w:rFonts w:ascii="Arial" w:eastAsia="SimSun" w:hAnsi="Arial" w:cs="Times New Roman"/>
          <w:b/>
          <w:noProof/>
          <w:kern w:val="0"/>
          <w:szCs w:val="24"/>
          <w:lang w:val="en-GB" w:eastAsia="ja-JP"/>
        </w:rPr>
        <w:t>9</w:t>
      </w:r>
      <w:r w:rsidR="00E90359" w:rsidRPr="00E90359">
        <w:rPr>
          <w:rFonts w:ascii="Arial" w:eastAsia="SimSun" w:hAnsi="Arial" w:cs="Times New Roman"/>
          <w:b/>
          <w:noProof/>
          <w:kern w:val="0"/>
          <w:szCs w:val="24"/>
          <w:vertAlign w:val="superscript"/>
          <w:lang w:val="en-GB" w:eastAsia="ja-JP"/>
        </w:rPr>
        <w:t>th</w:t>
      </w:r>
      <w:r w:rsidR="00CC5000">
        <w:rPr>
          <w:rFonts w:ascii="Arial" w:eastAsia="SimSun" w:hAnsi="Arial" w:cs="Times New Roman"/>
          <w:b/>
          <w:noProof/>
          <w:kern w:val="0"/>
          <w:szCs w:val="24"/>
          <w:lang w:val="en-GB" w:eastAsia="ja-JP"/>
        </w:rPr>
        <w:t xml:space="preserve"> – 27</w:t>
      </w:r>
      <w:r w:rsidR="00E90359" w:rsidRPr="00E90359">
        <w:rPr>
          <w:rFonts w:ascii="Arial" w:eastAsia="SimSun" w:hAnsi="Arial" w:cs="Times New Roman"/>
          <w:b/>
          <w:noProof/>
          <w:kern w:val="0"/>
          <w:szCs w:val="24"/>
          <w:vertAlign w:val="superscript"/>
          <w:lang w:val="en-GB" w:eastAsia="ja-JP"/>
        </w:rPr>
        <w:t>th</w:t>
      </w:r>
      <w:r w:rsidR="00E90359">
        <w:rPr>
          <w:rFonts w:ascii="Arial" w:eastAsia="SimSun" w:hAnsi="Arial" w:cs="Times New Roman"/>
          <w:b/>
          <w:noProof/>
          <w:kern w:val="0"/>
          <w:szCs w:val="24"/>
          <w:lang w:val="en-GB" w:eastAsia="ja-JP"/>
        </w:rPr>
        <w:t xml:space="preserve"> </w:t>
      </w:r>
      <w:r w:rsidR="008627BD">
        <w:rPr>
          <w:rFonts w:ascii="Arial" w:eastAsia="SimSun" w:hAnsi="Arial" w:cs="Times New Roman"/>
          <w:b/>
          <w:noProof/>
          <w:kern w:val="0"/>
          <w:szCs w:val="24"/>
          <w:lang w:val="en-GB" w:eastAsia="ja-JP"/>
        </w:rPr>
        <w:t>August</w:t>
      </w:r>
      <w:r w:rsidR="004141D8">
        <w:rPr>
          <w:rFonts w:ascii="Arial" w:eastAsia="SimSun" w:hAnsi="Arial" w:cs="Times New Roman"/>
          <w:b/>
          <w:noProof/>
          <w:kern w:val="0"/>
          <w:szCs w:val="24"/>
          <w:lang w:val="en-GB" w:eastAsia="ja-JP"/>
        </w:rPr>
        <w:t>, 2021</w:t>
      </w:r>
    </w:p>
    <w:p w:rsidR="00F320FC" w:rsidRPr="00CC5000" w:rsidRDefault="00F320FC" w:rsidP="00F320FC">
      <w:pPr>
        <w:pStyle w:val="a3"/>
        <w:rPr>
          <w:rFonts w:eastAsia="MS Gothic"/>
          <w:bCs/>
          <w:noProof w:val="0"/>
          <w:sz w:val="24"/>
        </w:rPr>
      </w:pPr>
    </w:p>
    <w:p w:rsidR="00F320FC" w:rsidRPr="00B266B0" w:rsidRDefault="00F320FC" w:rsidP="00F320F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5D49">
        <w:rPr>
          <w:rFonts w:cs="Arial"/>
          <w:b/>
          <w:bCs/>
          <w:sz w:val="24"/>
          <w:lang w:eastAsia="ja-JP"/>
        </w:rPr>
        <w:t>8.5.3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CE63DF"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3F233C" w:rsidRPr="003F233C">
        <w:rPr>
          <w:rFonts w:ascii="Arial" w:hAnsi="Arial" w:cs="Arial"/>
          <w:b/>
          <w:bCs/>
        </w:rPr>
        <w:t>Remaining issues</w:t>
      </w:r>
      <w:r w:rsidR="003F233C">
        <w:rPr>
          <w:rFonts w:ascii="Arial" w:hAnsi="Arial" w:cs="Arial"/>
          <w:b/>
          <w:bCs/>
        </w:rPr>
        <w:t xml:space="preserve"> </w:t>
      </w:r>
      <w:r w:rsidR="00E301D0">
        <w:rPr>
          <w:rFonts w:ascii="Arial" w:hAnsi="Arial" w:cs="Arial" w:hint="eastAsia"/>
          <w:b/>
          <w:bCs/>
        </w:rPr>
        <w:t xml:space="preserve">of </w:t>
      </w:r>
      <w:r w:rsidR="00E301D0" w:rsidRPr="00E301D0">
        <w:rPr>
          <w:rFonts w:ascii="Arial" w:hAnsi="Arial" w:cs="Arial"/>
          <w:b/>
          <w:bCs/>
        </w:rPr>
        <w:t>harmonizing UL CG enhancements</w:t>
      </w:r>
      <w:r w:rsidR="00E301D0">
        <w:rPr>
          <w:rFonts w:ascii="Arial" w:hAnsi="Arial" w:cs="Arial"/>
          <w:b/>
          <w:bCs/>
        </w:rPr>
        <w:t xml:space="preserve"> for </w:t>
      </w:r>
      <w:r w:rsidR="003F233C">
        <w:rPr>
          <w:rFonts w:ascii="Arial" w:hAnsi="Arial" w:cs="Arial"/>
          <w:b/>
          <w:bCs/>
        </w:rPr>
        <w:t xml:space="preserve">IIoT in </w:t>
      </w:r>
      <w:r w:rsidR="0037339E">
        <w:rPr>
          <w:rFonts w:ascii="Arial" w:hAnsi="Arial" w:cs="Arial"/>
          <w:b/>
          <w:bCs/>
        </w:rPr>
        <w:t>UCE</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630F51" w:rsidRDefault="006E33ED" w:rsidP="007904E2">
      <w:pPr>
        <w:spacing w:afterLines="50" w:after="180"/>
        <w:jc w:val="both"/>
        <w:rPr>
          <w:rFonts w:ascii="Times New Roman" w:hAnsi="Times New Roman" w:cs="Times New Roman"/>
          <w:sz w:val="20"/>
        </w:rPr>
      </w:pPr>
      <w:r>
        <w:rPr>
          <w:rFonts w:ascii="Times New Roman" w:hAnsi="Times New Roman" w:cs="Times New Roman"/>
          <w:sz w:val="20"/>
          <w:lang w:val="en-GB"/>
        </w:rPr>
        <w:t>I</w:t>
      </w:r>
      <w:r>
        <w:rPr>
          <w:rFonts w:ascii="Times New Roman" w:hAnsi="Times New Roman" w:cs="Times New Roman"/>
          <w:sz w:val="20"/>
        </w:rPr>
        <w:t xml:space="preserve">n 3GPP </w:t>
      </w:r>
      <w:r w:rsidR="00E74BE4">
        <w:rPr>
          <w:rFonts w:ascii="Times New Roman" w:hAnsi="Times New Roman" w:cs="Times New Roman"/>
          <w:sz w:val="20"/>
        </w:rPr>
        <w:t>Rel-17 NR IIoT/URLLC</w:t>
      </w:r>
      <w:r w:rsidR="00772167">
        <w:rPr>
          <w:rFonts w:ascii="Times New Roman" w:hAnsi="Times New Roman" w:cs="Times New Roman" w:hint="eastAsia"/>
          <w:sz w:val="20"/>
        </w:rPr>
        <w:t>,</w:t>
      </w:r>
      <w:r w:rsidR="00E62AED">
        <w:rPr>
          <w:rFonts w:ascii="Times New Roman" w:hAnsi="Times New Roman" w:cs="Times New Roman"/>
          <w:sz w:val="20"/>
        </w:rPr>
        <w:t xml:space="preserve"> </w:t>
      </w:r>
      <w:r w:rsidR="00E74BE4">
        <w:rPr>
          <w:rFonts w:ascii="Times New Roman" w:hAnsi="Times New Roman" w:cs="Times New Roman"/>
          <w:sz w:val="20"/>
        </w:rPr>
        <w:t>“</w:t>
      </w:r>
      <w:r>
        <w:rPr>
          <w:rFonts w:ascii="Times New Roman" w:hAnsi="Times New Roman" w:cs="Times New Roman"/>
          <w:sz w:val="20"/>
        </w:rPr>
        <w:t>the uplink enhancements for URLLC in unlicensed controlled environments</w:t>
      </w:r>
      <w:r w:rsidR="00AF7EDE">
        <w:rPr>
          <w:rFonts w:ascii="Times New Roman" w:hAnsi="Times New Roman" w:cs="Times New Roman"/>
          <w:sz w:val="20"/>
        </w:rPr>
        <w:t xml:space="preserve"> (UCE)</w:t>
      </w:r>
      <w:r w:rsidR="00E74BE4">
        <w:rPr>
          <w:rFonts w:ascii="Times New Roman" w:hAnsi="Times New Roman" w:cs="Times New Roman"/>
          <w:sz w:val="20"/>
        </w:rPr>
        <w:t>”</w:t>
      </w:r>
      <w:r>
        <w:rPr>
          <w:rFonts w:ascii="Times New Roman" w:hAnsi="Times New Roman" w:cs="Times New Roman"/>
          <w:sz w:val="20"/>
        </w:rPr>
        <w:t xml:space="preserve"> had been accepted</w:t>
      </w:r>
      <w:r w:rsidR="00E62AED">
        <w:rPr>
          <w:rFonts w:ascii="Times New Roman" w:hAnsi="Times New Roman" w:cs="Times New Roman"/>
          <w:sz w:val="20"/>
        </w:rPr>
        <w:t xml:space="preserve"> to be the work</w:t>
      </w:r>
      <w:r w:rsidR="00F46AA8">
        <w:rPr>
          <w:rFonts w:ascii="Times New Roman" w:hAnsi="Times New Roman" w:cs="Times New Roman"/>
          <w:sz w:val="20"/>
        </w:rPr>
        <w:t>ing</w:t>
      </w:r>
      <w:r w:rsidR="00E62AED">
        <w:rPr>
          <w:rFonts w:ascii="Times New Roman" w:hAnsi="Times New Roman" w:cs="Times New Roman"/>
          <w:sz w:val="20"/>
        </w:rPr>
        <w:t xml:space="preserve"> item</w:t>
      </w:r>
      <w:r w:rsidR="00AF5487">
        <w:rPr>
          <w:rFonts w:ascii="Times New Roman" w:hAnsi="Times New Roman" w:cs="Times New Roman"/>
          <w:sz w:val="20"/>
        </w:rPr>
        <w:t xml:space="preserve">. </w:t>
      </w:r>
      <w:r w:rsidR="007904E2">
        <w:rPr>
          <w:rFonts w:ascii="Times New Roman" w:hAnsi="Times New Roman" w:cs="Times New Roman"/>
          <w:sz w:val="20"/>
        </w:rPr>
        <w:t>The objects focus on</w:t>
      </w:r>
      <w:r w:rsidR="00862EF4">
        <w:rPr>
          <w:rFonts w:ascii="Times New Roman" w:hAnsi="Times New Roman" w:cs="Times New Roman"/>
          <w:sz w:val="20"/>
        </w:rPr>
        <w:t xml:space="preserve"> </w:t>
      </w:r>
      <w:r w:rsidR="007904E2">
        <w:rPr>
          <w:rFonts w:ascii="Times New Roman" w:hAnsi="Times New Roman" w:cs="Times New Roman"/>
          <w:sz w:val="20"/>
        </w:rPr>
        <w:t>[1]:</w:t>
      </w:r>
    </w:p>
    <w:p w:rsidR="007904E2" w:rsidRPr="007904E2" w:rsidRDefault="007904E2" w:rsidP="007904E2">
      <w:pPr>
        <w:pStyle w:val="a7"/>
        <w:widowControl/>
        <w:numPr>
          <w:ilvl w:val="0"/>
          <w:numId w:val="9"/>
        </w:numPr>
        <w:overflowPunct w:val="0"/>
        <w:autoSpaceDE w:val="0"/>
        <w:autoSpaceDN w:val="0"/>
        <w:ind w:leftChars="0"/>
        <w:jc w:val="both"/>
        <w:rPr>
          <w:rFonts w:ascii="Times New Roman" w:hAnsi="Times New Roman" w:cs="Times New Roman"/>
          <w:sz w:val="20"/>
        </w:rPr>
      </w:pPr>
      <w:r w:rsidRPr="007904E2">
        <w:rPr>
          <w:rFonts w:ascii="Times New Roman" w:hAnsi="Times New Roman" w:cs="Times New Roman"/>
          <w:sz w:val="20"/>
        </w:rPr>
        <w:t>Specify support for UE-initiated COT for FBE with minimum specification effort</w:t>
      </w:r>
    </w:p>
    <w:p w:rsidR="00DD19D9" w:rsidRPr="007904E2" w:rsidRDefault="007904E2" w:rsidP="007904E2">
      <w:pPr>
        <w:pStyle w:val="a7"/>
        <w:numPr>
          <w:ilvl w:val="0"/>
          <w:numId w:val="9"/>
        </w:numPr>
        <w:spacing w:afterLines="50" w:after="180"/>
        <w:ind w:leftChars="0" w:hanging="482"/>
        <w:jc w:val="both"/>
        <w:rPr>
          <w:rFonts w:ascii="Times New Roman" w:hAnsi="Times New Roman" w:cs="Times New Roman"/>
          <w:sz w:val="20"/>
        </w:rPr>
      </w:pPr>
      <w:r w:rsidRPr="007904E2">
        <w:rPr>
          <w:rFonts w:ascii="Times New Roman" w:hAnsi="Times New Roman" w:cs="Times New Roman"/>
          <w:sz w:val="20"/>
        </w:rPr>
        <w:t>Harmonizing UL configured-grant enhancements in NR-U and URLLC introduced in Rel-16 to be applicable for unlicensed spectrum</w:t>
      </w:r>
    </w:p>
    <w:p w:rsidR="006E33ED" w:rsidRDefault="001D3F83" w:rsidP="00FA34DF">
      <w:pPr>
        <w:spacing w:beforeLines="50" w:before="180" w:afterLines="50" w:after="180"/>
        <w:jc w:val="both"/>
        <w:outlineLvl w:val="1"/>
        <w:rPr>
          <w:rFonts w:ascii="Times New Roman" w:hAnsi="Times New Roman" w:cs="Times New Roman"/>
          <w:color w:val="000000" w:themeColor="text1"/>
          <w:sz w:val="20"/>
        </w:rPr>
      </w:pPr>
      <w:r w:rsidRPr="00FA34DF">
        <w:rPr>
          <w:rFonts w:ascii="Times New Roman" w:hAnsi="Times New Roman" w:cs="Times New Roman"/>
          <w:sz w:val="20"/>
        </w:rPr>
        <w:t>T</w:t>
      </w:r>
      <w:r w:rsidR="00F25642" w:rsidRPr="00FA34DF">
        <w:rPr>
          <w:rFonts w:ascii="Times New Roman" w:hAnsi="Times New Roman" w:cs="Times New Roman"/>
          <w:sz w:val="20"/>
        </w:rPr>
        <w:t>o harmonize</w:t>
      </w:r>
      <w:r w:rsidR="007904E2" w:rsidRPr="00FA34DF">
        <w:rPr>
          <w:rFonts w:ascii="Times New Roman" w:hAnsi="Times New Roman" w:cs="Times New Roman"/>
          <w:sz w:val="20"/>
        </w:rPr>
        <w:t xml:space="preserve"> UL </w:t>
      </w:r>
      <w:r w:rsidR="00F25642" w:rsidRPr="00FA34DF">
        <w:rPr>
          <w:rFonts w:ascii="Times New Roman" w:hAnsi="Times New Roman" w:cs="Times New Roman"/>
          <w:sz w:val="20"/>
        </w:rPr>
        <w:t>configured-</w:t>
      </w:r>
      <w:r w:rsidR="004969A5" w:rsidRPr="00FA34DF">
        <w:rPr>
          <w:rFonts w:ascii="Times New Roman" w:hAnsi="Times New Roman" w:cs="Times New Roman"/>
          <w:sz w:val="20"/>
        </w:rPr>
        <w:t>grant enhancements for NR-U and IIoT/URLLC in</w:t>
      </w:r>
      <w:r w:rsidR="007904E2" w:rsidRPr="00FA34DF">
        <w:rPr>
          <w:rFonts w:ascii="Times New Roman" w:hAnsi="Times New Roman" w:cs="Times New Roman"/>
          <w:sz w:val="20"/>
        </w:rPr>
        <w:t xml:space="preserve"> unlicensed controlled env</w:t>
      </w:r>
      <w:r w:rsidR="00B5037F" w:rsidRPr="00FA34DF">
        <w:rPr>
          <w:rFonts w:ascii="Times New Roman" w:hAnsi="Times New Roman" w:cs="Times New Roman"/>
          <w:sz w:val="20"/>
        </w:rPr>
        <w:t xml:space="preserve">ironments, </w:t>
      </w:r>
      <w:r w:rsidR="00ED15BD" w:rsidRPr="00FA34DF">
        <w:rPr>
          <w:rFonts w:ascii="Times New Roman" w:hAnsi="Times New Roman" w:cs="Times New Roman"/>
          <w:sz w:val="20"/>
        </w:rPr>
        <w:t>there are some</w:t>
      </w:r>
      <w:r w:rsidR="007904E2" w:rsidRPr="00FA34DF">
        <w:rPr>
          <w:rFonts w:ascii="Times New Roman" w:hAnsi="Times New Roman" w:cs="Times New Roman"/>
          <w:sz w:val="20"/>
        </w:rPr>
        <w:t xml:space="preserve"> issue</w:t>
      </w:r>
      <w:r w:rsidR="00ED15BD" w:rsidRPr="00FA34DF">
        <w:rPr>
          <w:rFonts w:ascii="Times New Roman" w:hAnsi="Times New Roman" w:cs="Times New Roman"/>
          <w:sz w:val="20"/>
        </w:rPr>
        <w:t>s</w:t>
      </w:r>
      <w:r w:rsidR="007904E2" w:rsidRPr="00FA34DF">
        <w:rPr>
          <w:rFonts w:ascii="Times New Roman" w:hAnsi="Times New Roman" w:cs="Times New Roman"/>
          <w:sz w:val="20"/>
        </w:rPr>
        <w:t xml:space="preserve"> need to</w:t>
      </w:r>
      <w:r w:rsidR="003547EC">
        <w:rPr>
          <w:rFonts w:ascii="Times New Roman" w:hAnsi="Times New Roman" w:cs="Times New Roman"/>
          <w:sz w:val="20"/>
        </w:rPr>
        <w:t xml:space="preserve"> be clarified</w:t>
      </w:r>
      <w:r w:rsidR="007904E2" w:rsidRPr="00FA34DF">
        <w:rPr>
          <w:rFonts w:ascii="Times New Roman" w:hAnsi="Times New Roman" w:cs="Times New Roman"/>
          <w:sz w:val="20"/>
        </w:rPr>
        <w:t>.</w:t>
      </w:r>
      <w:r w:rsidR="00ED15BD" w:rsidRPr="00FA34DF">
        <w:rPr>
          <w:rFonts w:ascii="Times New Roman" w:hAnsi="Times New Roman" w:cs="Times New Roman"/>
          <w:sz w:val="20"/>
        </w:rPr>
        <w:t xml:space="preserve"> </w:t>
      </w:r>
    </w:p>
    <w:p w:rsidR="0049124F" w:rsidRPr="003017C6" w:rsidRDefault="0049124F" w:rsidP="003017C6">
      <w:pPr>
        <w:spacing w:beforeLines="50" w:before="180" w:afterLines="50" w:after="180"/>
        <w:jc w:val="both"/>
        <w:outlineLvl w:val="1"/>
        <w:rPr>
          <w:rFonts w:ascii="Times New Roman" w:hAnsi="Times New Roman" w:cs="Times New Roman"/>
          <w:sz w:val="20"/>
          <w:lang w:val="en-GB"/>
        </w:rPr>
      </w:pPr>
      <w:r w:rsidRPr="003017C6">
        <w:rPr>
          <w:rFonts w:ascii="Times New Roman" w:hAnsi="Times New Roman" w:cs="Times New Roman"/>
          <w:sz w:val="20"/>
          <w:lang w:val="en-GB"/>
        </w:rPr>
        <w:t>In Post114-e email discussion,</w:t>
      </w:r>
      <w:r w:rsidR="00567249" w:rsidRPr="003017C6">
        <w:rPr>
          <w:rFonts w:ascii="Times New Roman" w:hAnsi="Times New Roman" w:cs="Times New Roman"/>
          <w:sz w:val="20"/>
          <w:lang w:val="en-GB"/>
        </w:rPr>
        <w:t xml:space="preserve"> </w:t>
      </w:r>
      <w:r w:rsidR="003017C6" w:rsidRPr="003017C6">
        <w:rPr>
          <w:rFonts w:ascii="Times New Roman" w:hAnsi="Times New Roman" w:cs="Times New Roman"/>
          <w:sz w:val="20"/>
          <w:lang w:val="en-GB"/>
        </w:rPr>
        <w:t xml:space="preserve">many companies </w:t>
      </w:r>
      <w:r w:rsidR="003017C6" w:rsidRPr="003017C6">
        <w:rPr>
          <w:rFonts w:ascii="Times New Roman" w:hAnsi="Times New Roman" w:cs="Times New Roman" w:hint="eastAsia"/>
          <w:sz w:val="20"/>
          <w:lang w:val="en-GB"/>
        </w:rPr>
        <w:t>have</w:t>
      </w:r>
      <w:r w:rsidR="003017C6" w:rsidRPr="003017C6">
        <w:rPr>
          <w:rFonts w:ascii="Times New Roman" w:hAnsi="Times New Roman" w:cs="Times New Roman"/>
          <w:sz w:val="20"/>
          <w:lang w:val="en-GB"/>
        </w:rPr>
        <w:t xml:space="preserve"> different opinions</w:t>
      </w:r>
      <w:r w:rsidR="003017C6" w:rsidRPr="003017C6">
        <w:rPr>
          <w:rFonts w:ascii="Times New Roman" w:hAnsi="Times New Roman" w:cs="Times New Roman"/>
          <w:sz w:val="20"/>
          <w:lang w:val="en-GB"/>
        </w:rPr>
        <w:t xml:space="preserve"> on </w:t>
      </w:r>
      <w:r w:rsidR="00567249" w:rsidRPr="003017C6">
        <w:rPr>
          <w:rFonts w:ascii="Times New Roman" w:hAnsi="Times New Roman" w:cs="Times New Roman"/>
          <w:sz w:val="20"/>
          <w:lang w:val="en-GB"/>
        </w:rPr>
        <w:t>the</w:t>
      </w:r>
      <w:r w:rsidR="00D943D8" w:rsidRPr="003017C6">
        <w:rPr>
          <w:rFonts w:ascii="Times New Roman" w:hAnsi="Times New Roman" w:cs="Times New Roman"/>
          <w:sz w:val="20"/>
          <w:lang w:val="en-GB"/>
        </w:rPr>
        <w:t xml:space="preserve"> </w:t>
      </w:r>
      <w:r w:rsidR="003017C6" w:rsidRPr="003017C6">
        <w:rPr>
          <w:rFonts w:ascii="Times New Roman" w:hAnsi="Times New Roman" w:cs="Times New Roman"/>
          <w:sz w:val="20"/>
          <w:lang w:val="en-GB"/>
        </w:rPr>
        <w:t>“</w:t>
      </w:r>
      <w:r w:rsidR="00D943D8" w:rsidRPr="003017C6">
        <w:rPr>
          <w:rFonts w:ascii="Times New Roman" w:hAnsi="Times New Roman" w:cs="Times New Roman"/>
          <w:sz w:val="20"/>
          <w:lang w:val="en-GB"/>
        </w:rPr>
        <w:t>HARQ PID selection</w:t>
      </w:r>
      <w:r w:rsidR="003017C6" w:rsidRPr="003017C6">
        <w:rPr>
          <w:rFonts w:ascii="Times New Roman" w:hAnsi="Times New Roman" w:cs="Times New Roman"/>
          <w:sz w:val="20"/>
          <w:lang w:val="en-GB"/>
        </w:rPr>
        <w:t>” and “</w:t>
      </w:r>
      <w:r w:rsidR="003017C6" w:rsidRPr="003017C6">
        <w:rPr>
          <w:rFonts w:ascii="Times New Roman" w:hAnsi="Times New Roman" w:cs="Times New Roman"/>
          <w:sz w:val="20"/>
          <w:lang w:val="en-GB"/>
        </w:rPr>
        <w:t>Deprioritised UL grant when autoTx is not configured and CGRT is configured</w:t>
      </w:r>
      <w:r w:rsidR="003017C6" w:rsidRPr="003017C6">
        <w:rPr>
          <w:rFonts w:ascii="Times New Roman" w:hAnsi="Times New Roman" w:cs="Times New Roman"/>
          <w:sz w:val="20"/>
          <w:lang w:val="en-GB"/>
        </w:rPr>
        <w:t>”</w:t>
      </w:r>
      <w:r w:rsidR="00D943D8" w:rsidRPr="003017C6">
        <w:rPr>
          <w:rFonts w:ascii="Times New Roman" w:hAnsi="Times New Roman" w:cs="Times New Roman"/>
          <w:sz w:val="20"/>
          <w:lang w:val="en-GB"/>
        </w:rPr>
        <w:t xml:space="preserve"> issue</w:t>
      </w:r>
      <w:r w:rsidR="003017C6" w:rsidRPr="003017C6">
        <w:rPr>
          <w:rFonts w:ascii="Times New Roman" w:hAnsi="Times New Roman" w:cs="Times New Roman"/>
          <w:sz w:val="20"/>
          <w:lang w:val="en-GB"/>
        </w:rPr>
        <w:t>s</w:t>
      </w:r>
      <w:r w:rsidR="00D943D8" w:rsidRPr="003017C6">
        <w:rPr>
          <w:rFonts w:ascii="Times New Roman" w:hAnsi="Times New Roman" w:cs="Times New Roman"/>
          <w:sz w:val="20"/>
          <w:lang w:val="en-GB"/>
        </w:rPr>
        <w:t>.</w:t>
      </w:r>
      <w:r w:rsidR="003017C6" w:rsidRPr="003017C6">
        <w:rPr>
          <w:rFonts w:ascii="Times New Roman" w:hAnsi="Times New Roman" w:cs="Times New Roman"/>
          <w:sz w:val="20"/>
          <w:lang w:val="en-GB"/>
        </w:rPr>
        <w:t xml:space="preserve"> </w:t>
      </w:r>
      <w:r w:rsidR="003017C6" w:rsidRPr="003017C6">
        <w:rPr>
          <w:rFonts w:ascii="Times New Roman" w:hAnsi="Times New Roman" w:cs="Times New Roman"/>
          <w:sz w:val="20"/>
          <w:lang w:val="en-GB"/>
        </w:rPr>
        <w:t>In this contribution, we share our views on these issues.</w:t>
      </w:r>
      <w:r w:rsidR="00D943D8" w:rsidRPr="003017C6">
        <w:rPr>
          <w:rFonts w:ascii="Times New Roman" w:hAnsi="Times New Roman" w:cs="Times New Roman"/>
          <w:sz w:val="20"/>
          <w:lang w:val="en-GB"/>
        </w:rPr>
        <w:t xml:space="preserve"> </w:t>
      </w:r>
      <w:r w:rsidR="00567249" w:rsidRPr="003017C6">
        <w:rPr>
          <w:rFonts w:ascii="Times New Roman" w:hAnsi="Times New Roman" w:cs="Times New Roman"/>
          <w:sz w:val="20"/>
          <w:lang w:val="en-GB"/>
        </w:rPr>
        <w:t>Also, we bring the new issue “</w:t>
      </w:r>
      <w:r w:rsidR="00567249" w:rsidRPr="003017C6">
        <w:rPr>
          <w:rFonts w:ascii="Times New Roman" w:hAnsi="Times New Roman" w:cs="Times New Roman"/>
          <w:sz w:val="20"/>
          <w:lang w:val="en-GB"/>
        </w:rPr>
        <w:t>Configured grant mode switching for IIoT/URLLC in UCE</w:t>
      </w:r>
      <w:r w:rsidR="00567249" w:rsidRPr="003017C6">
        <w:rPr>
          <w:rFonts w:ascii="Times New Roman" w:hAnsi="Times New Roman" w:cs="Times New Roman"/>
          <w:sz w:val="20"/>
          <w:lang w:val="en-GB"/>
        </w:rPr>
        <w:t xml:space="preserve">”. </w:t>
      </w:r>
    </w:p>
    <w:p w:rsidR="00E510B8" w:rsidRPr="00E510B8" w:rsidRDefault="00F320FC" w:rsidP="00E510B8">
      <w:pPr>
        <w:pStyle w:val="1"/>
        <w:numPr>
          <w:ilvl w:val="0"/>
          <w:numId w:val="4"/>
        </w:numPr>
        <w:ind w:left="482" w:hanging="482"/>
        <w:rPr>
          <w:rFonts w:cs="Arial"/>
        </w:rPr>
      </w:pPr>
      <w:r w:rsidRPr="006F235F">
        <w:rPr>
          <w:rFonts w:cs="Arial"/>
        </w:rPr>
        <w:t>Discussion</w:t>
      </w:r>
    </w:p>
    <w:p w:rsidR="00D943D8" w:rsidRDefault="00D943D8" w:rsidP="002B7132">
      <w:pPr>
        <w:pStyle w:val="a7"/>
        <w:numPr>
          <w:ilvl w:val="1"/>
          <w:numId w:val="4"/>
        </w:numPr>
        <w:spacing w:beforeLines="50" w:before="180" w:afterLines="50" w:after="180"/>
        <w:ind w:leftChars="0"/>
        <w:jc w:val="both"/>
        <w:outlineLvl w:val="1"/>
        <w:rPr>
          <w:rFonts w:ascii="Arial" w:hAnsi="Arial" w:cs="Arial"/>
          <w:sz w:val="28"/>
          <w:lang w:val="en-GB"/>
        </w:rPr>
      </w:pPr>
      <w:r>
        <w:rPr>
          <w:rFonts w:ascii="Arial" w:hAnsi="Arial" w:cs="Arial" w:hint="eastAsia"/>
          <w:sz w:val="28"/>
          <w:lang w:val="en-GB"/>
        </w:rPr>
        <w:t>HARQ PID selection issue</w:t>
      </w:r>
    </w:p>
    <w:p w:rsidR="00D943D8" w:rsidRDefault="00154878" w:rsidP="00005D5B">
      <w:pPr>
        <w:pStyle w:val="a7"/>
        <w:numPr>
          <w:ilvl w:val="2"/>
          <w:numId w:val="4"/>
        </w:numPr>
        <w:spacing w:beforeLines="50" w:before="180" w:afterLines="50" w:after="180"/>
        <w:ind w:leftChars="0"/>
        <w:jc w:val="both"/>
        <w:outlineLvl w:val="1"/>
        <w:rPr>
          <w:rFonts w:ascii="Times New Roman" w:hAnsi="Times New Roman" w:cs="Times New Roman"/>
          <w:sz w:val="20"/>
        </w:rPr>
      </w:pPr>
      <w:r>
        <w:rPr>
          <w:rFonts w:ascii="Times New Roman" w:hAnsi="Times New Roman" w:cs="Times New Roman" w:hint="eastAsia"/>
          <w:sz w:val="20"/>
        </w:rPr>
        <w:t>Sin</w:t>
      </w:r>
      <w:r>
        <w:rPr>
          <w:rFonts w:ascii="Times New Roman" w:hAnsi="Times New Roman" w:cs="Times New Roman"/>
          <w:sz w:val="20"/>
        </w:rPr>
        <w:t>gle CG configuration</w:t>
      </w:r>
    </w:p>
    <w:p w:rsidR="00D943D8" w:rsidRDefault="00C36641" w:rsidP="00D943D8">
      <w:pPr>
        <w:pStyle w:val="a7"/>
        <w:spacing w:beforeLines="50" w:before="180" w:afterLines="50" w:after="180"/>
        <w:ind w:leftChars="0" w:left="0"/>
        <w:jc w:val="both"/>
        <w:outlineLvl w:val="1"/>
        <w:rPr>
          <w:rFonts w:ascii="Times New Roman" w:hAnsi="Times New Roman" w:cs="Times New Roman"/>
          <w:sz w:val="20"/>
        </w:rPr>
      </w:pPr>
      <w:r>
        <w:rPr>
          <w:rFonts w:ascii="Times New Roman" w:hAnsi="Times New Roman" w:cs="Times New Roman"/>
          <w:sz w:val="20"/>
          <w:lang w:val="en-GB"/>
        </w:rPr>
        <w:t>In Post114-e email discussion [2],</w:t>
      </w:r>
      <w:r w:rsidR="00F1493B">
        <w:rPr>
          <w:rFonts w:ascii="Times New Roman" w:hAnsi="Times New Roman" w:cs="Times New Roman"/>
          <w:sz w:val="20"/>
        </w:rPr>
        <w:t xml:space="preserve"> </w:t>
      </w:r>
      <w:r>
        <w:rPr>
          <w:rFonts w:ascii="Times New Roman" w:hAnsi="Times New Roman" w:cs="Times New Roman"/>
          <w:sz w:val="20"/>
          <w:lang w:val="en-GB"/>
        </w:rPr>
        <w:t xml:space="preserve">many companies </w:t>
      </w:r>
      <w:r>
        <w:rPr>
          <w:rFonts w:ascii="Times New Roman" w:hAnsi="Times New Roman" w:cs="Times New Roman" w:hint="eastAsia"/>
          <w:sz w:val="20"/>
          <w:lang w:val="en-GB"/>
        </w:rPr>
        <w:t>have</w:t>
      </w:r>
      <w:r>
        <w:rPr>
          <w:rFonts w:ascii="Times New Roman" w:hAnsi="Times New Roman" w:cs="Times New Roman"/>
          <w:sz w:val="20"/>
          <w:lang w:val="en-GB"/>
        </w:rPr>
        <w:t xml:space="preserve"> different opinions</w:t>
      </w:r>
      <w:r>
        <w:rPr>
          <w:rFonts w:ascii="Times New Roman" w:hAnsi="Times New Roman" w:cs="Times New Roman"/>
          <w:sz w:val="20"/>
        </w:rPr>
        <w:t xml:space="preserve"> for </w:t>
      </w:r>
      <w:r w:rsidR="00F1493B">
        <w:rPr>
          <w:rFonts w:ascii="Times New Roman" w:hAnsi="Times New Roman" w:cs="Times New Roman"/>
          <w:sz w:val="20"/>
        </w:rPr>
        <w:t>the follow question:</w:t>
      </w:r>
    </w:p>
    <w:tbl>
      <w:tblPr>
        <w:tblStyle w:val="aa"/>
        <w:tblW w:w="0" w:type="auto"/>
        <w:tblLook w:val="04A0" w:firstRow="1" w:lastRow="0" w:firstColumn="1" w:lastColumn="0" w:noHBand="0" w:noVBand="1"/>
      </w:tblPr>
      <w:tblGrid>
        <w:gridCol w:w="9628"/>
      </w:tblGrid>
      <w:tr w:rsidR="00C36641" w:rsidRPr="00C36641" w:rsidTr="003017C6">
        <w:trPr>
          <w:trHeight w:val="274"/>
        </w:trPr>
        <w:tc>
          <w:tcPr>
            <w:tcW w:w="9628" w:type="dxa"/>
          </w:tcPr>
          <w:p w:rsidR="00C36641" w:rsidRPr="003E36D6" w:rsidRDefault="00C36641" w:rsidP="00C36641">
            <w:pPr>
              <w:rPr>
                <w:rFonts w:ascii="Arial" w:hAnsi="Arial" w:cs="Arial"/>
                <w:i/>
                <w:iCs/>
                <w:sz w:val="20"/>
                <w:szCs w:val="20"/>
              </w:rPr>
            </w:pPr>
            <w:r w:rsidRPr="003E36D6">
              <w:rPr>
                <w:rFonts w:ascii="Arial" w:hAnsi="Arial" w:cs="Arial"/>
                <w:i/>
                <w:iCs/>
                <w:sz w:val="20"/>
                <w:szCs w:val="20"/>
              </w:rPr>
              <w:t>Question 2: What should the HARQ process ID selection behaviour be in the MAC entity for a single configured grant configuration, when lch-basedPrioritization and cg-RetransmissionTimer are both configured?</w:t>
            </w:r>
          </w:p>
          <w:p w:rsidR="00C36641" w:rsidRPr="003E36D6" w:rsidRDefault="00C36641" w:rsidP="00C36641">
            <w:pPr>
              <w:ind w:left="720"/>
              <w:rPr>
                <w:rFonts w:ascii="Arial" w:hAnsi="Arial" w:cs="Arial"/>
                <w:i/>
                <w:iCs/>
                <w:sz w:val="20"/>
                <w:szCs w:val="20"/>
              </w:rPr>
            </w:pPr>
            <w:r w:rsidRPr="003E36D6">
              <w:rPr>
                <w:rFonts w:ascii="Arial" w:hAnsi="Arial" w:cs="Arial"/>
                <w:i/>
                <w:iCs/>
                <w:sz w:val="20"/>
                <w:szCs w:val="20"/>
              </w:rPr>
              <w:t>Option 1: No change to the Rel-16 baseline (MAC entity prioritises the selection of HARQ process IDs for retransmissions over the selection of HARQ processes for initial transmissions)</w:t>
            </w:r>
          </w:p>
          <w:p w:rsidR="00C36641" w:rsidRPr="003E36D6" w:rsidRDefault="00C36641" w:rsidP="00C36641">
            <w:pPr>
              <w:ind w:left="720"/>
              <w:rPr>
                <w:rFonts w:ascii="Arial" w:hAnsi="Arial" w:cs="Arial"/>
                <w:i/>
                <w:iCs/>
                <w:sz w:val="20"/>
                <w:szCs w:val="20"/>
              </w:rPr>
            </w:pPr>
            <w:r w:rsidRPr="003E36D6">
              <w:rPr>
                <w:rFonts w:ascii="Arial" w:hAnsi="Arial" w:cs="Arial"/>
                <w:i/>
                <w:iCs/>
                <w:sz w:val="20"/>
                <w:szCs w:val="20"/>
              </w:rPr>
              <w:t>Option 2: MAC entity prioritises the selection of a free HARQ process ID (if available) to transmit higher priority data (if present).</w:t>
            </w:r>
          </w:p>
          <w:p w:rsidR="00C36641" w:rsidRPr="003E36D6" w:rsidRDefault="00C36641" w:rsidP="00C36641">
            <w:pPr>
              <w:ind w:left="720"/>
              <w:rPr>
                <w:rFonts w:ascii="Arial" w:hAnsi="Arial" w:cs="Arial"/>
                <w:i/>
                <w:iCs/>
                <w:sz w:val="20"/>
                <w:szCs w:val="20"/>
              </w:rPr>
            </w:pPr>
            <w:r w:rsidRPr="003E36D6">
              <w:rPr>
                <w:rFonts w:ascii="Arial" w:hAnsi="Arial" w:cs="Arial"/>
                <w:i/>
                <w:iCs/>
                <w:sz w:val="20"/>
                <w:szCs w:val="20"/>
              </w:rPr>
              <w:t>Option 3: NW configures whether to follow Option 1 or Option 2</w:t>
            </w:r>
          </w:p>
          <w:p w:rsidR="00C36641" w:rsidRPr="003E36D6" w:rsidRDefault="00C36641" w:rsidP="003E36D6">
            <w:pPr>
              <w:ind w:left="720"/>
              <w:rPr>
                <w:rFonts w:ascii="Arial" w:hAnsi="Arial" w:cs="Arial"/>
                <w:i/>
                <w:iCs/>
                <w:sz w:val="20"/>
                <w:szCs w:val="20"/>
              </w:rPr>
            </w:pPr>
            <w:r w:rsidRPr="003E36D6">
              <w:rPr>
                <w:rFonts w:ascii="Arial" w:hAnsi="Arial" w:cs="Arial"/>
                <w:i/>
                <w:iCs/>
                <w:sz w:val="20"/>
                <w:szCs w:val="20"/>
              </w:rPr>
              <w:lastRenderedPageBreak/>
              <w:t>Option 4: Other (please explain)</w:t>
            </w:r>
          </w:p>
        </w:tc>
      </w:tr>
    </w:tbl>
    <w:p w:rsidR="00F1493B" w:rsidRDefault="004157E8" w:rsidP="00D943D8">
      <w:pPr>
        <w:pStyle w:val="a7"/>
        <w:spacing w:beforeLines="50" w:before="180" w:afterLines="50" w:after="180"/>
        <w:ind w:leftChars="0" w:left="0"/>
        <w:jc w:val="both"/>
        <w:outlineLvl w:val="1"/>
        <w:rPr>
          <w:rFonts w:ascii="Times New Roman" w:hAnsi="Times New Roman" w:cs="Times New Roman"/>
          <w:sz w:val="20"/>
        </w:rPr>
      </w:pPr>
      <w:r>
        <w:rPr>
          <w:rFonts w:ascii="Times New Roman" w:hAnsi="Times New Roman" w:cs="Times New Roman" w:hint="eastAsia"/>
          <w:sz w:val="20"/>
        </w:rPr>
        <w:lastRenderedPageBreak/>
        <w:t xml:space="preserve">For this question, we think </w:t>
      </w:r>
      <w:r w:rsidR="00CE64C4">
        <w:rPr>
          <w:rFonts w:ascii="Times New Roman" w:hAnsi="Times New Roman" w:cs="Times New Roman"/>
          <w:sz w:val="20"/>
        </w:rPr>
        <w:t xml:space="preserve">the Rel-16 </w:t>
      </w:r>
      <w:r w:rsidR="009B09ED">
        <w:rPr>
          <w:rFonts w:ascii="Times New Roman" w:hAnsi="Times New Roman" w:cs="Times New Roman"/>
          <w:sz w:val="20"/>
        </w:rPr>
        <w:t xml:space="preserve">introduced </w:t>
      </w:r>
      <w:r w:rsidR="005E76E8">
        <w:rPr>
          <w:rFonts w:ascii="Times New Roman" w:hAnsi="Times New Roman" w:cs="Times New Roman"/>
          <w:sz w:val="20"/>
        </w:rPr>
        <w:t>“</w:t>
      </w:r>
      <w:r w:rsidR="009B09ED" w:rsidRPr="005E76E8">
        <w:rPr>
          <w:rFonts w:ascii="Times New Roman" w:hAnsi="Times New Roman" w:cs="Times New Roman"/>
          <w:b/>
          <w:sz w:val="20"/>
        </w:rPr>
        <w:t>LCP restrictions</w:t>
      </w:r>
      <w:r w:rsidR="005E76E8">
        <w:rPr>
          <w:rFonts w:ascii="Times New Roman" w:hAnsi="Times New Roman" w:cs="Times New Roman"/>
          <w:sz w:val="20"/>
        </w:rPr>
        <w:t>”</w:t>
      </w:r>
      <w:r w:rsidR="003547EC">
        <w:rPr>
          <w:rFonts w:ascii="Times New Roman" w:hAnsi="Times New Roman" w:cs="Times New Roman"/>
          <w:sz w:val="20"/>
        </w:rPr>
        <w:t xml:space="preserve"> mechanism</w:t>
      </w:r>
      <w:r w:rsidR="009B09ED">
        <w:rPr>
          <w:rFonts w:ascii="Times New Roman" w:hAnsi="Times New Roman" w:cs="Times New Roman"/>
          <w:sz w:val="20"/>
        </w:rPr>
        <w:t xml:space="preserve"> will </w:t>
      </w:r>
      <w:r w:rsidR="00CE64C4">
        <w:rPr>
          <w:rFonts w:ascii="Times New Roman" w:hAnsi="Times New Roman" w:cs="Times New Roman"/>
          <w:sz w:val="20"/>
        </w:rPr>
        <w:t>let the same configured grant configuration have similar LCH priority</w:t>
      </w:r>
      <w:r w:rsidR="008773F1">
        <w:rPr>
          <w:rFonts w:ascii="Times New Roman" w:hAnsi="Times New Roman" w:cs="Times New Roman"/>
          <w:sz w:val="20"/>
        </w:rPr>
        <w:t xml:space="preserve">, so in the single CG configuration, </w:t>
      </w:r>
      <w:r w:rsidR="005E76E8">
        <w:rPr>
          <w:rFonts w:ascii="Times New Roman" w:hAnsi="Times New Roman" w:cs="Times New Roman"/>
          <w:sz w:val="20"/>
        </w:rPr>
        <w:t>keep to</w:t>
      </w:r>
      <w:r w:rsidR="003E36D6">
        <w:rPr>
          <w:rFonts w:ascii="Times New Roman" w:hAnsi="Times New Roman" w:cs="Times New Roman"/>
          <w:sz w:val="20"/>
        </w:rPr>
        <w:t xml:space="preserve"> the Rel-16 baseline (MAC entity prioritiz</w:t>
      </w:r>
      <w:r w:rsidR="003E36D6" w:rsidRPr="003E36D6">
        <w:rPr>
          <w:rFonts w:ascii="Times New Roman" w:hAnsi="Times New Roman" w:cs="Times New Roman"/>
          <w:sz w:val="20"/>
        </w:rPr>
        <w:t xml:space="preserve">es the selection of HARQ </w:t>
      </w:r>
      <w:r w:rsidR="003E36D6">
        <w:rPr>
          <w:rFonts w:ascii="Times New Roman" w:hAnsi="Times New Roman" w:cs="Times New Roman"/>
          <w:sz w:val="20"/>
        </w:rPr>
        <w:t>P</w:t>
      </w:r>
      <w:r w:rsidR="003E36D6" w:rsidRPr="003E36D6">
        <w:rPr>
          <w:rFonts w:ascii="Times New Roman" w:hAnsi="Times New Roman" w:cs="Times New Roman"/>
          <w:sz w:val="20"/>
        </w:rPr>
        <w:t>IDs for retransmissions over the selection of HARQ processes for initial transmissions</w:t>
      </w:r>
      <w:r w:rsidR="003E36D6">
        <w:rPr>
          <w:rFonts w:ascii="Times New Roman" w:hAnsi="Times New Roman" w:cs="Times New Roman"/>
          <w:sz w:val="20"/>
        </w:rPr>
        <w:t>) is more sensible.</w:t>
      </w:r>
    </w:p>
    <w:p w:rsidR="00C36641" w:rsidRDefault="008773F1" w:rsidP="00D943D8">
      <w:pPr>
        <w:pStyle w:val="a7"/>
        <w:spacing w:beforeLines="50" w:before="180" w:afterLines="50" w:after="180"/>
        <w:ind w:leftChars="0" w:left="0"/>
        <w:jc w:val="both"/>
        <w:outlineLvl w:val="1"/>
        <w:rPr>
          <w:rFonts w:ascii="Times New Roman" w:hAnsi="Times New Roman" w:cs="Times New Roman"/>
          <w:b/>
          <w:sz w:val="20"/>
        </w:rPr>
      </w:pPr>
      <w:r>
        <w:rPr>
          <w:rFonts w:ascii="Times New Roman" w:hAnsi="Times New Roman" w:cs="Times New Roman"/>
          <w:b/>
          <w:sz w:val="20"/>
        </w:rPr>
        <w:t>Observation#</w:t>
      </w:r>
      <w:r w:rsidRPr="00AE1DF1">
        <w:rPr>
          <w:rFonts w:ascii="Times New Roman" w:hAnsi="Times New Roman" w:cs="Times New Roman"/>
          <w:b/>
          <w:sz w:val="20"/>
        </w:rPr>
        <w:t>1</w:t>
      </w:r>
      <w:r>
        <w:rPr>
          <w:rFonts w:ascii="Times New Roman" w:hAnsi="Times New Roman" w:cs="Times New Roman"/>
          <w:b/>
          <w:sz w:val="20"/>
        </w:rPr>
        <w:t>:</w:t>
      </w:r>
      <w:r w:rsidRPr="008773F1">
        <w:rPr>
          <w:rFonts w:ascii="Times New Roman" w:hAnsi="Times New Roman" w:cs="Times New Roman"/>
          <w:b/>
          <w:sz w:val="20"/>
        </w:rPr>
        <w:t xml:space="preserve"> Rel-16 introduced LCP restrictions will let the same configured grant configuration have similar LCH priority</w:t>
      </w:r>
      <w:r w:rsidR="00984181">
        <w:rPr>
          <w:rFonts w:ascii="Times New Roman" w:hAnsi="Times New Roman" w:cs="Times New Roman"/>
          <w:b/>
          <w:sz w:val="20"/>
        </w:rPr>
        <w:t>.</w:t>
      </w:r>
    </w:p>
    <w:p w:rsidR="008773F1" w:rsidRPr="008773F1" w:rsidRDefault="002025C2" w:rsidP="00D943D8">
      <w:pPr>
        <w:pStyle w:val="a7"/>
        <w:spacing w:beforeLines="50" w:before="180" w:afterLines="50" w:after="180"/>
        <w:ind w:leftChars="0" w:left="0"/>
        <w:jc w:val="both"/>
        <w:outlineLvl w:val="1"/>
        <w:rPr>
          <w:rFonts w:ascii="Times New Roman" w:hAnsi="Times New Roman" w:cs="Times New Roman"/>
          <w:b/>
          <w:sz w:val="20"/>
        </w:rPr>
      </w:pPr>
      <w:r>
        <w:rPr>
          <w:rFonts w:ascii="Times New Roman" w:hAnsi="Times New Roman" w:cs="Times New Roman"/>
          <w:b/>
          <w:sz w:val="20"/>
        </w:rPr>
        <w:t>Proposal#1</w:t>
      </w:r>
      <w:r w:rsidRPr="00763179">
        <w:rPr>
          <w:rFonts w:ascii="Times New Roman" w:hAnsi="Times New Roman" w:cs="Times New Roman"/>
          <w:b/>
          <w:sz w:val="20"/>
        </w:rPr>
        <w:t>:</w:t>
      </w:r>
      <w:r w:rsidR="008773F1" w:rsidRPr="008773F1">
        <w:rPr>
          <w:rFonts w:ascii="Times New Roman" w:hAnsi="Times New Roman" w:cs="Times New Roman"/>
          <w:b/>
          <w:iCs/>
          <w:sz w:val="20"/>
          <w:szCs w:val="20"/>
        </w:rPr>
        <w:t xml:space="preserve"> </w:t>
      </w:r>
      <w:r w:rsidR="006758E6">
        <w:rPr>
          <w:rFonts w:ascii="Times New Roman" w:hAnsi="Times New Roman" w:cs="Times New Roman"/>
          <w:b/>
          <w:iCs/>
          <w:sz w:val="20"/>
          <w:szCs w:val="20"/>
        </w:rPr>
        <w:t>W</w:t>
      </w:r>
      <w:r w:rsidR="006758E6" w:rsidRPr="008773F1">
        <w:rPr>
          <w:rFonts w:ascii="Times New Roman" w:hAnsi="Times New Roman" w:cs="Times New Roman"/>
          <w:b/>
          <w:iCs/>
          <w:sz w:val="20"/>
          <w:szCs w:val="20"/>
        </w:rPr>
        <w:t>hen lch-basedPrioritization and cg-RetransmissionTimer are both configured</w:t>
      </w:r>
      <w:r w:rsidR="006758E6">
        <w:rPr>
          <w:rFonts w:ascii="Times New Roman" w:hAnsi="Times New Roman" w:cs="Times New Roman"/>
          <w:b/>
          <w:iCs/>
          <w:sz w:val="20"/>
          <w:szCs w:val="20"/>
        </w:rPr>
        <w:t xml:space="preserve">, </w:t>
      </w:r>
      <w:r w:rsidR="005E76E8" w:rsidRPr="008773F1">
        <w:rPr>
          <w:rFonts w:ascii="Times New Roman" w:hAnsi="Times New Roman" w:cs="Times New Roman"/>
          <w:b/>
          <w:iCs/>
          <w:sz w:val="20"/>
          <w:szCs w:val="20"/>
        </w:rPr>
        <w:t>in the MAC entity for a single configured grant configuration</w:t>
      </w:r>
      <w:r w:rsidR="005E76E8">
        <w:rPr>
          <w:rFonts w:ascii="Times New Roman" w:hAnsi="Times New Roman" w:cs="Times New Roman"/>
          <w:b/>
          <w:iCs/>
          <w:sz w:val="20"/>
          <w:szCs w:val="20"/>
        </w:rPr>
        <w:t xml:space="preserve">, </w:t>
      </w:r>
      <w:r w:rsidR="008773F1" w:rsidRPr="008773F1">
        <w:rPr>
          <w:rFonts w:ascii="Times New Roman" w:hAnsi="Times New Roman" w:cs="Times New Roman"/>
          <w:b/>
          <w:iCs/>
          <w:sz w:val="20"/>
          <w:szCs w:val="20"/>
        </w:rPr>
        <w:t xml:space="preserve">the HARQ </w:t>
      </w:r>
      <w:r w:rsidR="005E76E8">
        <w:rPr>
          <w:rFonts w:ascii="Times New Roman" w:hAnsi="Times New Roman" w:cs="Times New Roman"/>
          <w:b/>
          <w:iCs/>
          <w:sz w:val="20"/>
          <w:szCs w:val="20"/>
        </w:rPr>
        <w:t>P</w:t>
      </w:r>
      <w:r w:rsidR="006758E6">
        <w:rPr>
          <w:rFonts w:ascii="Times New Roman" w:hAnsi="Times New Roman" w:cs="Times New Roman"/>
          <w:b/>
          <w:iCs/>
          <w:sz w:val="20"/>
          <w:szCs w:val="20"/>
        </w:rPr>
        <w:t>ID selection behaviour</w:t>
      </w:r>
      <w:r w:rsidR="008773F1" w:rsidRPr="008773F1">
        <w:rPr>
          <w:rFonts w:ascii="Times New Roman" w:hAnsi="Times New Roman" w:cs="Times New Roman"/>
          <w:b/>
          <w:iCs/>
          <w:sz w:val="20"/>
          <w:szCs w:val="20"/>
        </w:rPr>
        <w:t xml:space="preserve"> </w:t>
      </w:r>
      <w:r w:rsidR="00A07D41">
        <w:rPr>
          <w:rFonts w:ascii="Times New Roman" w:hAnsi="Times New Roman" w:cs="Times New Roman"/>
          <w:b/>
          <w:iCs/>
          <w:sz w:val="20"/>
          <w:szCs w:val="20"/>
        </w:rPr>
        <w:t>should keep using</w:t>
      </w:r>
      <w:r w:rsidR="005E76E8">
        <w:rPr>
          <w:rFonts w:ascii="Times New Roman" w:hAnsi="Times New Roman" w:cs="Times New Roman"/>
          <w:b/>
          <w:iCs/>
          <w:sz w:val="20"/>
          <w:szCs w:val="20"/>
        </w:rPr>
        <w:t xml:space="preserve"> the R16 baseline</w:t>
      </w:r>
      <w:r w:rsidR="006758E6">
        <w:rPr>
          <w:rFonts w:ascii="Times New Roman" w:hAnsi="Times New Roman" w:cs="Times New Roman"/>
          <w:b/>
          <w:iCs/>
          <w:sz w:val="20"/>
          <w:szCs w:val="20"/>
        </w:rPr>
        <w:t>.</w:t>
      </w:r>
    </w:p>
    <w:p w:rsidR="00D162AF" w:rsidRPr="00D162AF" w:rsidRDefault="00D162AF" w:rsidP="00D162AF">
      <w:pPr>
        <w:pStyle w:val="a7"/>
        <w:numPr>
          <w:ilvl w:val="1"/>
          <w:numId w:val="4"/>
        </w:numPr>
        <w:spacing w:beforeLines="50" w:before="180" w:afterLines="50" w:after="180"/>
        <w:ind w:leftChars="0"/>
        <w:jc w:val="both"/>
        <w:outlineLvl w:val="1"/>
        <w:rPr>
          <w:rFonts w:ascii="Arial" w:hAnsi="Arial" w:cs="Arial"/>
          <w:sz w:val="26"/>
          <w:szCs w:val="26"/>
          <w:lang w:val="en-GB"/>
        </w:rPr>
      </w:pPr>
      <w:r w:rsidRPr="00D162AF">
        <w:rPr>
          <w:rFonts w:ascii="Arial" w:hAnsi="Arial" w:cs="Arial"/>
          <w:sz w:val="26"/>
          <w:szCs w:val="26"/>
          <w:lang w:val="en-GB"/>
        </w:rPr>
        <w:t>Deprioritised UL grant when autoTx is not configured and CGRT is configured</w:t>
      </w:r>
    </w:p>
    <w:p w:rsidR="003511BF" w:rsidRPr="002025C2" w:rsidRDefault="009233DD" w:rsidP="009233DD">
      <w:pPr>
        <w:spacing w:beforeLines="50" w:before="180" w:afterLines="50" w:after="180"/>
        <w:jc w:val="both"/>
        <w:outlineLvl w:val="1"/>
        <w:rPr>
          <w:rFonts w:ascii="Times New Roman" w:hAnsi="Times New Roman" w:cs="Times New Roman"/>
          <w:sz w:val="20"/>
          <w:szCs w:val="20"/>
        </w:rPr>
      </w:pPr>
      <w:r>
        <w:rPr>
          <w:rFonts w:ascii="Times New Roman" w:hAnsi="Times New Roman" w:cs="Times New Roman"/>
          <w:sz w:val="20"/>
          <w:szCs w:val="20"/>
        </w:rPr>
        <w:t>From</w:t>
      </w:r>
      <w:r w:rsidR="00225886">
        <w:rPr>
          <w:rFonts w:ascii="Times New Roman" w:hAnsi="Times New Roman" w:cs="Times New Roman"/>
          <w:sz w:val="20"/>
          <w:szCs w:val="20"/>
        </w:rPr>
        <w:t xml:space="preserve"> our </w:t>
      </w:r>
      <w:r w:rsidR="00225886" w:rsidRPr="00120B71">
        <w:rPr>
          <w:rFonts w:ascii="Times New Roman" w:hAnsi="Times New Roman" w:cs="Times New Roman"/>
          <w:sz w:val="20"/>
          <w:szCs w:val="20"/>
        </w:rPr>
        <w:t>perspective</w:t>
      </w:r>
      <w:r w:rsidR="00225886">
        <w:rPr>
          <w:rFonts w:ascii="Times New Roman" w:hAnsi="Times New Roman" w:cs="Times New Roman"/>
          <w:sz w:val="20"/>
          <w:szCs w:val="20"/>
        </w:rPr>
        <w:t xml:space="preserve">, </w:t>
      </w:r>
      <w:r>
        <w:rPr>
          <w:rFonts w:ascii="Times New Roman" w:hAnsi="Times New Roman" w:cs="Times New Roman"/>
          <w:sz w:val="20"/>
          <w:szCs w:val="20"/>
        </w:rPr>
        <w:t xml:space="preserve">if </w:t>
      </w:r>
      <w:r w:rsidR="00041175" w:rsidRPr="002025C2">
        <w:rPr>
          <w:rFonts w:ascii="Times New Roman" w:hAnsi="Times New Roman" w:cs="Times New Roman"/>
          <w:sz w:val="20"/>
          <w:szCs w:val="20"/>
        </w:rPr>
        <w:t>cg-retransmission tim</w:t>
      </w:r>
      <w:r w:rsidR="00EE29C5">
        <w:rPr>
          <w:rFonts w:ascii="Times New Roman" w:hAnsi="Times New Roman" w:cs="Times New Roman"/>
          <w:sz w:val="20"/>
          <w:szCs w:val="20"/>
        </w:rPr>
        <w:t>er is configured and autonomous</w:t>
      </w:r>
      <w:r w:rsidR="00041175" w:rsidRPr="002025C2">
        <w:rPr>
          <w:rFonts w:ascii="Times New Roman" w:hAnsi="Times New Roman" w:cs="Times New Roman"/>
          <w:sz w:val="20"/>
          <w:szCs w:val="20"/>
        </w:rPr>
        <w:t>Tx is not configured</w:t>
      </w:r>
      <w:r>
        <w:rPr>
          <w:rFonts w:ascii="Times New Roman" w:hAnsi="Times New Roman" w:cs="Times New Roman"/>
          <w:sz w:val="20"/>
          <w:szCs w:val="20"/>
        </w:rPr>
        <w:t>,</w:t>
      </w:r>
      <w:r w:rsidR="002C52EA" w:rsidRPr="002025C2">
        <w:rPr>
          <w:rFonts w:ascii="Times New Roman" w:hAnsi="Times New Roman" w:cs="Times New Roman"/>
          <w:sz w:val="20"/>
          <w:szCs w:val="20"/>
        </w:rPr>
        <w:t xml:space="preserve"> </w:t>
      </w:r>
      <w:r w:rsidRPr="002025C2">
        <w:rPr>
          <w:rFonts w:ascii="Times New Roman" w:hAnsi="Times New Roman" w:cs="Times New Roman"/>
          <w:sz w:val="20"/>
          <w:szCs w:val="20"/>
        </w:rPr>
        <w:t>the fo</w:t>
      </w:r>
      <w:r w:rsidRPr="002025C2">
        <w:rPr>
          <w:rFonts w:ascii="Times New Roman" w:hAnsi="Times New Roman" w:cs="Times New Roman" w:hint="eastAsia"/>
          <w:sz w:val="20"/>
          <w:szCs w:val="20"/>
        </w:rPr>
        <w:t>llow</w:t>
      </w:r>
      <w:r w:rsidRPr="002025C2">
        <w:rPr>
          <w:rFonts w:ascii="Times New Roman" w:hAnsi="Times New Roman" w:cs="Times New Roman"/>
          <w:sz w:val="20"/>
          <w:szCs w:val="20"/>
        </w:rPr>
        <w:t>ing</w:t>
      </w:r>
      <w:r w:rsidRPr="002025C2">
        <w:rPr>
          <w:rFonts w:ascii="Times New Roman" w:hAnsi="Times New Roman" w:cs="Times New Roman" w:hint="eastAsia"/>
          <w:sz w:val="20"/>
          <w:szCs w:val="20"/>
        </w:rPr>
        <w:t xml:space="preserve"> </w:t>
      </w:r>
      <w:r w:rsidRPr="002025C2">
        <w:rPr>
          <w:rFonts w:ascii="Times New Roman" w:hAnsi="Times New Roman" w:cs="Times New Roman"/>
          <w:sz w:val="20"/>
          <w:szCs w:val="20"/>
        </w:rPr>
        <w:t>issue should be discussed</w:t>
      </w:r>
      <w:r w:rsidR="003511BF" w:rsidRPr="002025C2">
        <w:rPr>
          <w:rFonts w:ascii="Times New Roman" w:hAnsi="Times New Roman" w:cs="Times New Roman"/>
          <w:sz w:val="20"/>
          <w:szCs w:val="20"/>
        </w:rPr>
        <w:t>:</w:t>
      </w:r>
    </w:p>
    <w:p w:rsidR="003511BF" w:rsidRPr="002025C2" w:rsidRDefault="002025C2" w:rsidP="009233DD">
      <w:pPr>
        <w:pStyle w:val="a7"/>
        <w:numPr>
          <w:ilvl w:val="0"/>
          <w:numId w:val="21"/>
        </w:numPr>
        <w:spacing w:beforeLines="50" w:before="180" w:afterLines="50" w:after="180"/>
        <w:ind w:leftChars="0"/>
        <w:jc w:val="both"/>
        <w:outlineLvl w:val="1"/>
        <w:rPr>
          <w:rFonts w:ascii="Times New Roman" w:hAnsi="Times New Roman" w:cs="Times New Roman"/>
          <w:sz w:val="20"/>
          <w:szCs w:val="20"/>
        </w:rPr>
      </w:pPr>
      <w:r w:rsidRPr="002025C2">
        <w:rPr>
          <w:rFonts w:ascii="Times New Roman" w:hAnsi="Times New Roman" w:cs="Times New Roman"/>
          <w:sz w:val="20"/>
          <w:szCs w:val="20"/>
        </w:rPr>
        <w:t>When both cg-r</w:t>
      </w:r>
      <w:r w:rsidR="00206224">
        <w:rPr>
          <w:rFonts w:ascii="Times New Roman" w:hAnsi="Times New Roman" w:cs="Times New Roman"/>
          <w:sz w:val="20"/>
          <w:szCs w:val="20"/>
        </w:rPr>
        <w:t>etransmission t</w:t>
      </w:r>
      <w:r w:rsidRPr="002025C2">
        <w:rPr>
          <w:rFonts w:ascii="Times New Roman" w:hAnsi="Times New Roman" w:cs="Times New Roman"/>
          <w:sz w:val="20"/>
          <w:szCs w:val="20"/>
        </w:rPr>
        <w:t>imer and lch-basedPrioritization are configured, the importance of</w:t>
      </w:r>
      <w:r w:rsidR="002459C0">
        <w:rPr>
          <w:rFonts w:ascii="Times New Roman" w:hAnsi="Times New Roman" w:cs="Times New Roman"/>
          <w:sz w:val="20"/>
          <w:szCs w:val="20"/>
        </w:rPr>
        <w:t xml:space="preserve"> </w:t>
      </w:r>
      <w:r w:rsidR="009233DD" w:rsidRPr="009233DD">
        <w:rPr>
          <w:rFonts w:ascii="Times New Roman" w:hAnsi="Times New Roman" w:cs="Times New Roman"/>
          <w:sz w:val="20"/>
          <w:szCs w:val="20"/>
        </w:rPr>
        <w:t>procedure</w:t>
      </w:r>
      <w:r w:rsidR="002459C0">
        <w:rPr>
          <w:rFonts w:ascii="Times New Roman" w:hAnsi="Times New Roman" w:cs="Times New Roman"/>
          <w:sz w:val="20"/>
          <w:szCs w:val="20"/>
        </w:rPr>
        <w:t xml:space="preserve"> “</w:t>
      </w:r>
      <w:r w:rsidRPr="002025C2">
        <w:rPr>
          <w:rFonts w:ascii="Times New Roman" w:hAnsi="Times New Roman" w:cs="Times New Roman"/>
          <w:sz w:val="20"/>
          <w:szCs w:val="20"/>
        </w:rPr>
        <w:t>retransmit the deprioritized MAC PDU</w:t>
      </w:r>
      <w:r w:rsidR="002459C0">
        <w:rPr>
          <w:rFonts w:ascii="Times New Roman" w:hAnsi="Times New Roman" w:cs="Times New Roman"/>
          <w:sz w:val="20"/>
          <w:szCs w:val="20"/>
        </w:rPr>
        <w:t>”</w:t>
      </w:r>
      <w:r w:rsidR="00137120" w:rsidRPr="002025C2">
        <w:rPr>
          <w:rFonts w:ascii="Times New Roman" w:hAnsi="Times New Roman" w:cs="Times New Roman"/>
          <w:sz w:val="20"/>
          <w:szCs w:val="20"/>
        </w:rPr>
        <w:t>.</w:t>
      </w:r>
    </w:p>
    <w:p w:rsidR="002025C2" w:rsidRPr="002025C2" w:rsidRDefault="002025C2" w:rsidP="003511BF">
      <w:pPr>
        <w:spacing w:beforeLines="50" w:before="180" w:afterLines="50" w:after="180"/>
        <w:jc w:val="both"/>
        <w:outlineLvl w:val="1"/>
        <w:rPr>
          <w:rFonts w:ascii="Times New Roman" w:hAnsi="Times New Roman" w:cs="Times New Roman"/>
          <w:sz w:val="20"/>
          <w:szCs w:val="20"/>
        </w:rPr>
      </w:pPr>
      <w:r w:rsidRPr="002025C2">
        <w:rPr>
          <w:rFonts w:ascii="Times New Roman" w:hAnsi="Times New Roman" w:cs="Times New Roman"/>
          <w:b/>
          <w:sz w:val="20"/>
          <w:szCs w:val="20"/>
        </w:rPr>
        <w:t>Proposal#2: RAN2 should</w:t>
      </w:r>
      <w:r w:rsidR="005A5C42">
        <w:rPr>
          <w:rFonts w:ascii="Times New Roman" w:hAnsi="Times New Roman" w:cs="Times New Roman"/>
          <w:b/>
          <w:sz w:val="20"/>
          <w:szCs w:val="20"/>
        </w:rPr>
        <w:t xml:space="preserve"> first</w:t>
      </w:r>
      <w:r w:rsidRPr="002025C2">
        <w:rPr>
          <w:rFonts w:ascii="Times New Roman" w:hAnsi="Times New Roman" w:cs="Times New Roman"/>
          <w:b/>
          <w:sz w:val="20"/>
          <w:szCs w:val="20"/>
        </w:rPr>
        <w:t xml:space="preserve"> discuss </w:t>
      </w:r>
      <w:r w:rsidR="005A5C42" w:rsidRPr="005A5C42">
        <w:rPr>
          <w:rFonts w:ascii="Times New Roman" w:hAnsi="Times New Roman" w:cs="Times New Roman"/>
          <w:b/>
          <w:sz w:val="20"/>
          <w:szCs w:val="20"/>
        </w:rPr>
        <w:t>when both cg-retransmission</w:t>
      </w:r>
      <w:r w:rsidR="00206224">
        <w:rPr>
          <w:rFonts w:ascii="Times New Roman" w:hAnsi="Times New Roman" w:cs="Times New Roman"/>
          <w:b/>
          <w:sz w:val="20"/>
          <w:szCs w:val="20"/>
        </w:rPr>
        <w:t xml:space="preserve"> t</w:t>
      </w:r>
      <w:r w:rsidR="005A5C42" w:rsidRPr="005A5C42">
        <w:rPr>
          <w:rFonts w:ascii="Times New Roman" w:hAnsi="Times New Roman" w:cs="Times New Roman"/>
          <w:b/>
          <w:sz w:val="20"/>
          <w:szCs w:val="20"/>
        </w:rPr>
        <w:t xml:space="preserve">imer and lch-basedPrioritization are configured, </w:t>
      </w:r>
      <w:r w:rsidR="009233DD">
        <w:rPr>
          <w:rFonts w:ascii="Times New Roman" w:hAnsi="Times New Roman" w:cs="Times New Roman"/>
          <w:b/>
          <w:sz w:val="20"/>
          <w:szCs w:val="20"/>
        </w:rPr>
        <w:t>how important</w:t>
      </w:r>
      <w:r w:rsidR="005A5C42" w:rsidRPr="005A5C42">
        <w:rPr>
          <w:rFonts w:ascii="Times New Roman" w:hAnsi="Times New Roman" w:cs="Times New Roman"/>
          <w:b/>
          <w:sz w:val="20"/>
          <w:szCs w:val="20"/>
        </w:rPr>
        <w:t xml:space="preserve"> of</w:t>
      </w:r>
      <w:r w:rsidR="002459C0">
        <w:rPr>
          <w:rFonts w:ascii="Times New Roman" w:hAnsi="Times New Roman" w:cs="Times New Roman"/>
          <w:b/>
          <w:sz w:val="20"/>
          <w:szCs w:val="20"/>
        </w:rPr>
        <w:t xml:space="preserve"> the</w:t>
      </w:r>
      <w:r w:rsidR="00EE29C5">
        <w:rPr>
          <w:rFonts w:ascii="Times New Roman" w:hAnsi="Times New Roman" w:cs="Times New Roman"/>
          <w:b/>
          <w:sz w:val="20"/>
          <w:szCs w:val="20"/>
        </w:rPr>
        <w:t xml:space="preserve"> </w:t>
      </w:r>
      <w:r w:rsidR="009233DD" w:rsidRPr="009233DD">
        <w:rPr>
          <w:rFonts w:ascii="Times New Roman" w:hAnsi="Times New Roman" w:cs="Times New Roman"/>
          <w:b/>
          <w:sz w:val="20"/>
          <w:szCs w:val="20"/>
        </w:rPr>
        <w:t>procedure</w:t>
      </w:r>
      <w:r w:rsidR="00EE29C5">
        <w:rPr>
          <w:rFonts w:ascii="Times New Roman" w:hAnsi="Times New Roman" w:cs="Times New Roman"/>
          <w:b/>
          <w:sz w:val="20"/>
          <w:szCs w:val="20"/>
        </w:rPr>
        <w:t xml:space="preserve"> </w:t>
      </w:r>
      <w:r w:rsidR="002459C0">
        <w:rPr>
          <w:rFonts w:ascii="Times New Roman" w:hAnsi="Times New Roman" w:cs="Times New Roman"/>
          <w:b/>
          <w:sz w:val="20"/>
          <w:szCs w:val="20"/>
        </w:rPr>
        <w:t>“</w:t>
      </w:r>
      <w:r w:rsidR="005A5C42" w:rsidRPr="005A5C42">
        <w:rPr>
          <w:rFonts w:ascii="Times New Roman" w:hAnsi="Times New Roman" w:cs="Times New Roman"/>
          <w:b/>
          <w:sz w:val="20"/>
          <w:szCs w:val="20"/>
        </w:rPr>
        <w:t xml:space="preserve">retransmit </w:t>
      </w:r>
      <w:r w:rsidR="002459C0">
        <w:rPr>
          <w:rFonts w:ascii="Times New Roman" w:hAnsi="Times New Roman" w:cs="Times New Roman"/>
          <w:b/>
          <w:sz w:val="20"/>
          <w:szCs w:val="20"/>
        </w:rPr>
        <w:t xml:space="preserve">the </w:t>
      </w:r>
      <w:r w:rsidR="005A5C42" w:rsidRPr="005A5C42">
        <w:rPr>
          <w:rFonts w:ascii="Times New Roman" w:hAnsi="Times New Roman" w:cs="Times New Roman"/>
          <w:b/>
          <w:sz w:val="20"/>
          <w:szCs w:val="20"/>
        </w:rPr>
        <w:t>deprioritized MAC PDU</w:t>
      </w:r>
      <w:r w:rsidR="002459C0">
        <w:rPr>
          <w:rFonts w:ascii="Times New Roman" w:hAnsi="Times New Roman" w:cs="Times New Roman"/>
          <w:b/>
          <w:sz w:val="20"/>
          <w:szCs w:val="20"/>
        </w:rPr>
        <w:t>”</w:t>
      </w:r>
      <w:r w:rsidR="005A5C42">
        <w:rPr>
          <w:rFonts w:ascii="Times New Roman" w:hAnsi="Times New Roman" w:cs="Times New Roman"/>
          <w:b/>
          <w:sz w:val="20"/>
          <w:szCs w:val="20"/>
        </w:rPr>
        <w:t>.</w:t>
      </w:r>
    </w:p>
    <w:p w:rsidR="002025C2" w:rsidRDefault="00EE29C5" w:rsidP="003511BF">
      <w:pPr>
        <w:spacing w:beforeLines="50" w:before="180" w:afterLines="50" w:after="180"/>
        <w:jc w:val="both"/>
        <w:outlineLvl w:val="1"/>
        <w:rPr>
          <w:rFonts w:ascii="Times New Roman" w:hAnsi="Times New Roman" w:cs="Times New Roman"/>
          <w:sz w:val="20"/>
          <w:szCs w:val="20"/>
        </w:rPr>
      </w:pPr>
      <w:r>
        <w:rPr>
          <w:rFonts w:ascii="Times New Roman" w:hAnsi="Times New Roman" w:cs="Times New Roman"/>
          <w:sz w:val="20"/>
          <w:szCs w:val="20"/>
        </w:rPr>
        <w:t>According to</w:t>
      </w:r>
      <w:r w:rsidR="00585843">
        <w:rPr>
          <w:rFonts w:ascii="Times New Roman" w:hAnsi="Times New Roman" w:cs="Times New Roman"/>
          <w:sz w:val="20"/>
          <w:szCs w:val="20"/>
        </w:rPr>
        <w:t xml:space="preserve"> the </w:t>
      </w:r>
      <w:r w:rsidR="00585843" w:rsidRPr="00585843">
        <w:rPr>
          <w:rFonts w:ascii="Times New Roman" w:hAnsi="Times New Roman" w:cs="Times New Roman"/>
          <w:sz w:val="20"/>
          <w:szCs w:val="20"/>
        </w:rPr>
        <w:t xml:space="preserve">importance of </w:t>
      </w:r>
      <w:r w:rsidR="003F233C" w:rsidRPr="009233DD">
        <w:rPr>
          <w:rFonts w:ascii="Times New Roman" w:hAnsi="Times New Roman" w:cs="Times New Roman"/>
          <w:sz w:val="20"/>
          <w:szCs w:val="20"/>
        </w:rPr>
        <w:t>procedure</w:t>
      </w:r>
      <w:r w:rsidR="002459C0">
        <w:rPr>
          <w:rFonts w:ascii="Times New Roman" w:hAnsi="Times New Roman" w:cs="Times New Roman"/>
          <w:sz w:val="20"/>
          <w:szCs w:val="20"/>
        </w:rPr>
        <w:t xml:space="preserve"> “</w:t>
      </w:r>
      <w:r w:rsidR="002459C0" w:rsidRPr="002025C2">
        <w:rPr>
          <w:rFonts w:ascii="Times New Roman" w:hAnsi="Times New Roman" w:cs="Times New Roman"/>
          <w:sz w:val="20"/>
          <w:szCs w:val="20"/>
        </w:rPr>
        <w:t>retransmit the deprioritized MAC PDU</w:t>
      </w:r>
      <w:r w:rsidR="002459C0">
        <w:rPr>
          <w:rFonts w:ascii="Times New Roman" w:hAnsi="Times New Roman" w:cs="Times New Roman"/>
          <w:sz w:val="20"/>
          <w:szCs w:val="20"/>
        </w:rPr>
        <w:t>”</w:t>
      </w:r>
      <w:r w:rsidR="00585843">
        <w:rPr>
          <w:rFonts w:ascii="Times New Roman" w:hAnsi="Times New Roman" w:cs="Times New Roman"/>
          <w:sz w:val="20"/>
          <w:szCs w:val="20"/>
        </w:rPr>
        <w:t xml:space="preserve">, we have the following two </w:t>
      </w:r>
      <w:r w:rsidR="007B7D1B">
        <w:rPr>
          <w:rFonts w:ascii="Times New Roman" w:hAnsi="Times New Roman" w:cs="Times New Roman"/>
          <w:sz w:val="20"/>
          <w:szCs w:val="20"/>
        </w:rPr>
        <w:t>proposal</w:t>
      </w:r>
      <w:r>
        <w:rPr>
          <w:rFonts w:ascii="Times New Roman" w:hAnsi="Times New Roman" w:cs="Times New Roman"/>
          <w:sz w:val="20"/>
          <w:szCs w:val="20"/>
        </w:rPr>
        <w:t>s</w:t>
      </w:r>
      <w:r w:rsidR="00585843">
        <w:rPr>
          <w:rFonts w:ascii="Times New Roman" w:hAnsi="Times New Roman" w:cs="Times New Roman"/>
          <w:sz w:val="20"/>
          <w:szCs w:val="20"/>
        </w:rPr>
        <w:t>:</w:t>
      </w:r>
    </w:p>
    <w:p w:rsidR="00585843" w:rsidRPr="00206224" w:rsidRDefault="00206224" w:rsidP="009233DD">
      <w:pPr>
        <w:pStyle w:val="a7"/>
        <w:numPr>
          <w:ilvl w:val="0"/>
          <w:numId w:val="22"/>
        </w:numPr>
        <w:spacing w:beforeLines="50" w:before="180" w:afterLines="50" w:after="180"/>
        <w:ind w:leftChars="0"/>
        <w:jc w:val="both"/>
        <w:outlineLvl w:val="1"/>
        <w:rPr>
          <w:rFonts w:ascii="Times New Roman" w:hAnsi="Times New Roman" w:cs="Times New Roman"/>
          <w:sz w:val="20"/>
          <w:szCs w:val="20"/>
        </w:rPr>
      </w:pPr>
      <w:r>
        <w:rPr>
          <w:rFonts w:ascii="Times New Roman" w:hAnsi="Times New Roman" w:cs="Times New Roman"/>
          <w:sz w:val="20"/>
          <w:szCs w:val="20"/>
        </w:rPr>
        <w:t xml:space="preserve">If </w:t>
      </w:r>
      <w:r w:rsidR="009233DD" w:rsidRPr="009233DD">
        <w:rPr>
          <w:rFonts w:ascii="Times New Roman" w:hAnsi="Times New Roman" w:cs="Times New Roman"/>
          <w:sz w:val="20"/>
          <w:szCs w:val="20"/>
        </w:rPr>
        <w:t>procedure</w:t>
      </w:r>
      <w:r w:rsidR="002459C0">
        <w:rPr>
          <w:rFonts w:ascii="Times New Roman" w:hAnsi="Times New Roman" w:cs="Times New Roman"/>
          <w:sz w:val="20"/>
          <w:szCs w:val="20"/>
        </w:rPr>
        <w:t xml:space="preserve"> “</w:t>
      </w:r>
      <w:r w:rsidR="002459C0" w:rsidRPr="002025C2">
        <w:rPr>
          <w:rFonts w:ascii="Times New Roman" w:hAnsi="Times New Roman" w:cs="Times New Roman"/>
          <w:sz w:val="20"/>
          <w:szCs w:val="20"/>
        </w:rPr>
        <w:t>retransmit the deprioritized MAC PDU</w:t>
      </w:r>
      <w:r w:rsidR="002459C0">
        <w:rPr>
          <w:rFonts w:ascii="Times New Roman" w:hAnsi="Times New Roman" w:cs="Times New Roman"/>
          <w:sz w:val="20"/>
          <w:szCs w:val="20"/>
        </w:rPr>
        <w:t>”</w:t>
      </w:r>
      <w:r>
        <w:rPr>
          <w:rFonts w:ascii="Times New Roman" w:hAnsi="Times New Roman" w:cs="Times New Roman"/>
          <w:sz w:val="20"/>
          <w:szCs w:val="20"/>
        </w:rPr>
        <w:t xml:space="preserve"> is necessary, </w:t>
      </w:r>
      <w:r w:rsidRPr="00206224">
        <w:rPr>
          <w:rFonts w:ascii="Times New Roman" w:hAnsi="Times New Roman" w:cs="Times New Roman"/>
          <w:sz w:val="20"/>
          <w:szCs w:val="20"/>
        </w:rPr>
        <w:t>w</w:t>
      </w:r>
      <w:r>
        <w:rPr>
          <w:rFonts w:ascii="Times New Roman" w:hAnsi="Times New Roman" w:cs="Times New Roman"/>
          <w:sz w:val="20"/>
          <w:szCs w:val="20"/>
        </w:rPr>
        <w:t>hen both cg-r</w:t>
      </w:r>
      <w:r w:rsidRPr="00206224">
        <w:rPr>
          <w:rFonts w:ascii="Times New Roman" w:hAnsi="Times New Roman" w:cs="Times New Roman"/>
          <w:sz w:val="20"/>
          <w:szCs w:val="20"/>
        </w:rPr>
        <w:t>etransmission</w:t>
      </w:r>
      <w:r>
        <w:rPr>
          <w:rFonts w:ascii="Times New Roman" w:hAnsi="Times New Roman" w:cs="Times New Roman"/>
          <w:sz w:val="20"/>
          <w:szCs w:val="20"/>
        </w:rPr>
        <w:t xml:space="preserve"> t</w:t>
      </w:r>
      <w:r w:rsidRPr="00206224">
        <w:rPr>
          <w:rFonts w:ascii="Times New Roman" w:hAnsi="Times New Roman" w:cs="Times New Roman"/>
          <w:sz w:val="20"/>
          <w:szCs w:val="20"/>
        </w:rPr>
        <w:t>imer and lch-basedPrioritization are configured, au</w:t>
      </w:r>
      <w:r w:rsidR="00EE29C5">
        <w:rPr>
          <w:rFonts w:ascii="Times New Roman" w:hAnsi="Times New Roman" w:cs="Times New Roman"/>
          <w:sz w:val="20"/>
          <w:szCs w:val="20"/>
        </w:rPr>
        <w:t>tonomousTx is always configured,</w:t>
      </w:r>
    </w:p>
    <w:p w:rsidR="00585843" w:rsidRPr="007B7D1B" w:rsidRDefault="004103F0" w:rsidP="009233DD">
      <w:pPr>
        <w:pStyle w:val="a7"/>
        <w:numPr>
          <w:ilvl w:val="0"/>
          <w:numId w:val="22"/>
        </w:numPr>
        <w:spacing w:beforeLines="50" w:before="180" w:afterLines="50" w:after="180"/>
        <w:ind w:leftChars="0"/>
        <w:jc w:val="both"/>
        <w:outlineLvl w:val="1"/>
        <w:rPr>
          <w:rFonts w:ascii="Times New Roman" w:hAnsi="Times New Roman" w:cs="Times New Roman"/>
          <w:sz w:val="20"/>
          <w:szCs w:val="20"/>
        </w:rPr>
      </w:pPr>
      <w:r>
        <w:rPr>
          <w:rFonts w:ascii="Times New Roman" w:hAnsi="Times New Roman" w:cs="Times New Roman"/>
          <w:sz w:val="20"/>
          <w:szCs w:val="20"/>
        </w:rPr>
        <w:t xml:space="preserve">If </w:t>
      </w:r>
      <w:r w:rsidR="009233DD" w:rsidRPr="009233DD">
        <w:rPr>
          <w:rFonts w:ascii="Times New Roman" w:hAnsi="Times New Roman" w:cs="Times New Roman"/>
          <w:sz w:val="20"/>
          <w:szCs w:val="20"/>
        </w:rPr>
        <w:t>procedure</w:t>
      </w:r>
      <w:r w:rsidR="002459C0" w:rsidRPr="002025C2">
        <w:rPr>
          <w:rFonts w:ascii="Times New Roman" w:hAnsi="Times New Roman" w:cs="Times New Roman"/>
          <w:sz w:val="20"/>
          <w:szCs w:val="20"/>
        </w:rPr>
        <w:t xml:space="preserve"> </w:t>
      </w:r>
      <w:r w:rsidR="002459C0">
        <w:rPr>
          <w:rFonts w:ascii="Times New Roman" w:hAnsi="Times New Roman" w:cs="Times New Roman"/>
          <w:sz w:val="20"/>
          <w:szCs w:val="20"/>
        </w:rPr>
        <w:t>“</w:t>
      </w:r>
      <w:r w:rsidR="002459C0" w:rsidRPr="002025C2">
        <w:rPr>
          <w:rFonts w:ascii="Times New Roman" w:hAnsi="Times New Roman" w:cs="Times New Roman"/>
          <w:sz w:val="20"/>
          <w:szCs w:val="20"/>
        </w:rPr>
        <w:t>retransmit the deprioritized MAC PDU</w:t>
      </w:r>
      <w:r w:rsidR="002459C0">
        <w:rPr>
          <w:rFonts w:ascii="Times New Roman" w:hAnsi="Times New Roman" w:cs="Times New Roman"/>
          <w:sz w:val="20"/>
          <w:szCs w:val="20"/>
        </w:rPr>
        <w:t>”</w:t>
      </w:r>
      <w:r>
        <w:rPr>
          <w:rFonts w:ascii="Times New Roman" w:hAnsi="Times New Roman" w:cs="Times New Roman"/>
          <w:sz w:val="20"/>
          <w:szCs w:val="20"/>
        </w:rPr>
        <w:t xml:space="preserve"> is unnecessary, </w:t>
      </w:r>
      <w:r w:rsidR="007B7D1B" w:rsidRPr="00206224">
        <w:rPr>
          <w:rFonts w:ascii="Times New Roman" w:hAnsi="Times New Roman" w:cs="Times New Roman"/>
          <w:sz w:val="20"/>
          <w:szCs w:val="20"/>
        </w:rPr>
        <w:t>autonomous</w:t>
      </w:r>
      <w:r w:rsidR="007B7D1B" w:rsidRPr="007B7D1B">
        <w:rPr>
          <w:rFonts w:ascii="Times New Roman" w:hAnsi="Times New Roman" w:cs="Times New Roman"/>
          <w:sz w:val="20"/>
          <w:szCs w:val="20"/>
        </w:rPr>
        <w:t xml:space="preserve">Tx </w:t>
      </w:r>
      <w:r w:rsidR="00EE29C5">
        <w:rPr>
          <w:rFonts w:ascii="Times New Roman" w:hAnsi="Times New Roman" w:cs="Times New Roman"/>
          <w:sz w:val="20"/>
          <w:szCs w:val="20"/>
        </w:rPr>
        <w:t>can configure</w:t>
      </w:r>
      <w:r w:rsidR="007B7D1B">
        <w:rPr>
          <w:rFonts w:ascii="Times New Roman" w:hAnsi="Times New Roman" w:cs="Times New Roman"/>
          <w:sz w:val="20"/>
          <w:szCs w:val="20"/>
        </w:rPr>
        <w:t xml:space="preserve"> or not</w:t>
      </w:r>
      <w:r w:rsidR="00EE29C5">
        <w:rPr>
          <w:rFonts w:ascii="Times New Roman" w:hAnsi="Times New Roman" w:cs="Times New Roman"/>
          <w:sz w:val="20"/>
          <w:szCs w:val="20"/>
        </w:rPr>
        <w:t xml:space="preserve"> configure</w:t>
      </w:r>
      <w:r w:rsidR="007B7D1B">
        <w:rPr>
          <w:rFonts w:ascii="Times New Roman" w:hAnsi="Times New Roman" w:cs="Times New Roman"/>
          <w:sz w:val="20"/>
          <w:szCs w:val="20"/>
        </w:rPr>
        <w:t xml:space="preserve">, </w:t>
      </w:r>
      <w:r w:rsidR="007B7D1B" w:rsidRPr="007B7D1B">
        <w:rPr>
          <w:rFonts w:ascii="Times New Roman" w:hAnsi="Times New Roman" w:cs="Times New Roman"/>
          <w:sz w:val="20"/>
          <w:szCs w:val="20"/>
        </w:rPr>
        <w:t xml:space="preserve">if </w:t>
      </w:r>
      <w:r w:rsidR="007B7D1B" w:rsidRPr="00206224">
        <w:rPr>
          <w:rFonts w:ascii="Times New Roman" w:hAnsi="Times New Roman" w:cs="Times New Roman"/>
          <w:sz w:val="20"/>
          <w:szCs w:val="20"/>
        </w:rPr>
        <w:t>autonomous</w:t>
      </w:r>
      <w:r w:rsidR="007B7D1B" w:rsidRPr="007B7D1B">
        <w:rPr>
          <w:rFonts w:ascii="Times New Roman" w:hAnsi="Times New Roman" w:cs="Times New Roman"/>
          <w:sz w:val="20"/>
          <w:szCs w:val="20"/>
        </w:rPr>
        <w:t>Tx is not configured, confirm the earl</w:t>
      </w:r>
      <w:r w:rsidR="007169E6">
        <w:rPr>
          <w:rFonts w:ascii="Times New Roman" w:hAnsi="Times New Roman" w:cs="Times New Roman"/>
          <w:sz w:val="20"/>
          <w:szCs w:val="20"/>
        </w:rPr>
        <w:t>ier agreement that a deprioritiz</w:t>
      </w:r>
      <w:r w:rsidR="007B7D1B" w:rsidRPr="007B7D1B">
        <w:rPr>
          <w:rFonts w:ascii="Times New Roman" w:hAnsi="Times New Roman" w:cs="Times New Roman"/>
          <w:sz w:val="20"/>
          <w:szCs w:val="20"/>
        </w:rPr>
        <w:t>ed MAC PDU is not retransmitted autonomously</w:t>
      </w:r>
      <w:r w:rsidR="00EE29C5">
        <w:rPr>
          <w:rFonts w:ascii="Times New Roman" w:hAnsi="Times New Roman" w:cs="Times New Roman"/>
          <w:sz w:val="20"/>
          <w:szCs w:val="20"/>
        </w:rPr>
        <w:t>.</w:t>
      </w:r>
    </w:p>
    <w:p w:rsidR="00041175" w:rsidRPr="00EE29C5" w:rsidRDefault="00EE29C5" w:rsidP="00D162AF">
      <w:pPr>
        <w:spacing w:beforeLines="50" w:before="180" w:afterLines="50" w:after="180"/>
        <w:jc w:val="both"/>
        <w:outlineLvl w:val="1"/>
        <w:rPr>
          <w:rFonts w:ascii="Times New Roman" w:hAnsi="Times New Roman" w:cs="Times New Roman"/>
          <w:b/>
          <w:sz w:val="20"/>
          <w:szCs w:val="20"/>
        </w:rPr>
      </w:pPr>
      <w:r w:rsidRPr="00EE29C5">
        <w:rPr>
          <w:rFonts w:ascii="Times New Roman" w:hAnsi="Times New Roman" w:cs="Times New Roman"/>
          <w:b/>
          <w:sz w:val="20"/>
          <w:szCs w:val="20"/>
        </w:rPr>
        <w:t>Proposal#3:</w:t>
      </w:r>
      <w:r>
        <w:rPr>
          <w:rFonts w:ascii="Times New Roman" w:hAnsi="Times New Roman" w:cs="Times New Roman"/>
          <w:b/>
          <w:sz w:val="20"/>
          <w:szCs w:val="20"/>
        </w:rPr>
        <w:t xml:space="preserve"> </w:t>
      </w:r>
      <w:r w:rsidRPr="00EE29C5">
        <w:rPr>
          <w:rFonts w:ascii="Times New Roman" w:hAnsi="Times New Roman" w:cs="Times New Roman"/>
          <w:b/>
          <w:sz w:val="20"/>
          <w:szCs w:val="20"/>
        </w:rPr>
        <w:t>If</w:t>
      </w:r>
      <w:r w:rsidR="002459C0" w:rsidRPr="002459C0">
        <w:rPr>
          <w:rFonts w:ascii="Times New Roman" w:hAnsi="Times New Roman" w:cs="Times New Roman"/>
          <w:b/>
          <w:sz w:val="20"/>
          <w:szCs w:val="20"/>
        </w:rPr>
        <w:t xml:space="preserve"> </w:t>
      </w:r>
      <w:r w:rsidR="009233DD" w:rsidRPr="009233DD">
        <w:rPr>
          <w:rFonts w:ascii="Times New Roman" w:hAnsi="Times New Roman" w:cs="Times New Roman"/>
          <w:b/>
          <w:sz w:val="20"/>
          <w:szCs w:val="20"/>
        </w:rPr>
        <w:t>procedure</w:t>
      </w:r>
      <w:r w:rsidR="002459C0">
        <w:rPr>
          <w:rFonts w:ascii="Times New Roman" w:hAnsi="Times New Roman" w:cs="Times New Roman"/>
          <w:b/>
          <w:sz w:val="20"/>
          <w:szCs w:val="20"/>
        </w:rPr>
        <w:t xml:space="preserve"> “</w:t>
      </w:r>
      <w:r w:rsidR="002459C0" w:rsidRPr="005A5C42">
        <w:rPr>
          <w:rFonts w:ascii="Times New Roman" w:hAnsi="Times New Roman" w:cs="Times New Roman"/>
          <w:b/>
          <w:sz w:val="20"/>
          <w:szCs w:val="20"/>
        </w:rPr>
        <w:t xml:space="preserve">retransmit </w:t>
      </w:r>
      <w:r w:rsidR="002459C0">
        <w:rPr>
          <w:rFonts w:ascii="Times New Roman" w:hAnsi="Times New Roman" w:cs="Times New Roman"/>
          <w:b/>
          <w:sz w:val="20"/>
          <w:szCs w:val="20"/>
        </w:rPr>
        <w:t xml:space="preserve">the </w:t>
      </w:r>
      <w:r w:rsidR="002459C0" w:rsidRPr="005A5C42">
        <w:rPr>
          <w:rFonts w:ascii="Times New Roman" w:hAnsi="Times New Roman" w:cs="Times New Roman"/>
          <w:b/>
          <w:sz w:val="20"/>
          <w:szCs w:val="20"/>
        </w:rPr>
        <w:t>deprioritized MAC PDU</w:t>
      </w:r>
      <w:r w:rsidR="002459C0">
        <w:rPr>
          <w:rFonts w:ascii="Times New Roman" w:hAnsi="Times New Roman" w:cs="Times New Roman"/>
          <w:b/>
          <w:sz w:val="20"/>
          <w:szCs w:val="20"/>
        </w:rPr>
        <w:t>”</w:t>
      </w:r>
      <w:r w:rsidRPr="00EE29C5">
        <w:rPr>
          <w:rFonts w:ascii="Times New Roman" w:hAnsi="Times New Roman" w:cs="Times New Roman"/>
          <w:b/>
          <w:sz w:val="20"/>
          <w:szCs w:val="20"/>
        </w:rPr>
        <w:t xml:space="preserve"> is necessary, when both cg-retransmission timer and lch-basedPrioritization are configured, autonomousTx is always configured.</w:t>
      </w:r>
    </w:p>
    <w:p w:rsidR="00EE29C5" w:rsidRPr="00EE29C5" w:rsidRDefault="00EE29C5" w:rsidP="00D162AF">
      <w:pPr>
        <w:spacing w:beforeLines="50" w:before="180" w:afterLines="50" w:after="180"/>
        <w:jc w:val="both"/>
        <w:outlineLvl w:val="1"/>
        <w:rPr>
          <w:rFonts w:ascii="Times New Roman" w:hAnsi="Times New Roman" w:cs="Times New Roman"/>
          <w:b/>
          <w:sz w:val="22"/>
        </w:rPr>
      </w:pPr>
      <w:r w:rsidRPr="00EE29C5">
        <w:rPr>
          <w:rFonts w:ascii="Times New Roman" w:hAnsi="Times New Roman" w:cs="Times New Roman"/>
          <w:b/>
          <w:sz w:val="20"/>
          <w:szCs w:val="20"/>
        </w:rPr>
        <w:t>Proposal#4:</w:t>
      </w:r>
      <w:r>
        <w:rPr>
          <w:rFonts w:ascii="Times New Roman" w:hAnsi="Times New Roman" w:cs="Times New Roman"/>
          <w:b/>
          <w:sz w:val="20"/>
          <w:szCs w:val="20"/>
        </w:rPr>
        <w:t xml:space="preserve"> I</w:t>
      </w:r>
      <w:r w:rsidRPr="00EE29C5">
        <w:rPr>
          <w:rFonts w:ascii="Times New Roman" w:hAnsi="Times New Roman" w:cs="Times New Roman"/>
          <w:b/>
          <w:sz w:val="20"/>
          <w:szCs w:val="20"/>
        </w:rPr>
        <w:t xml:space="preserve">f </w:t>
      </w:r>
      <w:r w:rsidR="009233DD" w:rsidRPr="009233DD">
        <w:rPr>
          <w:rFonts w:ascii="Times New Roman" w:hAnsi="Times New Roman" w:cs="Times New Roman"/>
          <w:b/>
          <w:sz w:val="20"/>
          <w:szCs w:val="20"/>
        </w:rPr>
        <w:t>procedure</w:t>
      </w:r>
      <w:r w:rsidR="002459C0">
        <w:rPr>
          <w:rFonts w:ascii="Times New Roman" w:hAnsi="Times New Roman" w:cs="Times New Roman"/>
          <w:b/>
          <w:sz w:val="20"/>
          <w:szCs w:val="20"/>
        </w:rPr>
        <w:t xml:space="preserve"> “</w:t>
      </w:r>
      <w:r w:rsidR="002459C0" w:rsidRPr="005A5C42">
        <w:rPr>
          <w:rFonts w:ascii="Times New Roman" w:hAnsi="Times New Roman" w:cs="Times New Roman"/>
          <w:b/>
          <w:sz w:val="20"/>
          <w:szCs w:val="20"/>
        </w:rPr>
        <w:t xml:space="preserve">retransmit </w:t>
      </w:r>
      <w:r w:rsidR="002459C0">
        <w:rPr>
          <w:rFonts w:ascii="Times New Roman" w:hAnsi="Times New Roman" w:cs="Times New Roman"/>
          <w:b/>
          <w:sz w:val="20"/>
          <w:szCs w:val="20"/>
        </w:rPr>
        <w:t xml:space="preserve">the </w:t>
      </w:r>
      <w:r w:rsidR="002459C0" w:rsidRPr="005A5C42">
        <w:rPr>
          <w:rFonts w:ascii="Times New Roman" w:hAnsi="Times New Roman" w:cs="Times New Roman"/>
          <w:b/>
          <w:sz w:val="20"/>
          <w:szCs w:val="20"/>
        </w:rPr>
        <w:t>deprioritized MAC PDU</w:t>
      </w:r>
      <w:r w:rsidR="002459C0">
        <w:rPr>
          <w:rFonts w:ascii="Times New Roman" w:hAnsi="Times New Roman" w:cs="Times New Roman"/>
          <w:b/>
          <w:sz w:val="20"/>
          <w:szCs w:val="20"/>
        </w:rPr>
        <w:t>”</w:t>
      </w:r>
      <w:r w:rsidRPr="00EE29C5">
        <w:rPr>
          <w:rFonts w:ascii="Times New Roman" w:hAnsi="Times New Roman" w:cs="Times New Roman"/>
          <w:b/>
          <w:sz w:val="20"/>
          <w:szCs w:val="20"/>
        </w:rPr>
        <w:t xml:space="preserve"> is unnecessary, autonomousTx can configure or not configure, if autonomousTx is not configured, confirm the earl</w:t>
      </w:r>
      <w:r w:rsidR="007169E6">
        <w:rPr>
          <w:rFonts w:ascii="Times New Roman" w:hAnsi="Times New Roman" w:cs="Times New Roman"/>
          <w:b/>
          <w:sz w:val="20"/>
          <w:szCs w:val="20"/>
        </w:rPr>
        <w:t>ier agreement that a deprioritiz</w:t>
      </w:r>
      <w:r w:rsidRPr="00EE29C5">
        <w:rPr>
          <w:rFonts w:ascii="Times New Roman" w:hAnsi="Times New Roman" w:cs="Times New Roman"/>
          <w:b/>
          <w:sz w:val="20"/>
          <w:szCs w:val="20"/>
        </w:rPr>
        <w:t>ed MAC PDU is not retransmitted autonomously</w:t>
      </w:r>
      <w:r>
        <w:rPr>
          <w:rFonts w:ascii="Times New Roman" w:hAnsi="Times New Roman" w:cs="Times New Roman"/>
          <w:b/>
          <w:sz w:val="20"/>
          <w:szCs w:val="20"/>
        </w:rPr>
        <w:t>.</w:t>
      </w:r>
    </w:p>
    <w:p w:rsidR="003E1C9C" w:rsidRPr="009B130B" w:rsidRDefault="00B17437" w:rsidP="002B7132">
      <w:pPr>
        <w:pStyle w:val="a7"/>
        <w:numPr>
          <w:ilvl w:val="1"/>
          <w:numId w:val="4"/>
        </w:numPr>
        <w:spacing w:beforeLines="50" w:before="180" w:afterLines="50" w:after="180"/>
        <w:ind w:leftChars="0"/>
        <w:jc w:val="both"/>
        <w:outlineLvl w:val="1"/>
        <w:rPr>
          <w:rFonts w:ascii="Arial" w:hAnsi="Arial" w:cs="Arial"/>
          <w:sz w:val="28"/>
          <w:lang w:val="en-GB"/>
        </w:rPr>
      </w:pPr>
      <w:r>
        <w:rPr>
          <w:rFonts w:ascii="Arial" w:hAnsi="Arial" w:cs="Arial"/>
          <w:sz w:val="28"/>
          <w:lang w:val="en-GB"/>
        </w:rPr>
        <w:t>C</w:t>
      </w:r>
      <w:r w:rsidRPr="00B17437">
        <w:rPr>
          <w:rFonts w:ascii="Arial" w:hAnsi="Arial" w:cs="Arial"/>
          <w:sz w:val="28"/>
          <w:lang w:val="en-GB"/>
        </w:rPr>
        <w:t xml:space="preserve">onfigured grant </w:t>
      </w:r>
      <w:r w:rsidR="00AC3F5B">
        <w:rPr>
          <w:rFonts w:ascii="Arial" w:hAnsi="Arial" w:cs="Arial"/>
          <w:sz w:val="28"/>
          <w:lang w:val="en-GB"/>
        </w:rPr>
        <w:t>mode</w:t>
      </w:r>
      <w:r w:rsidR="0024025A">
        <w:rPr>
          <w:rFonts w:ascii="Arial" w:hAnsi="Arial" w:cs="Arial"/>
          <w:sz w:val="28"/>
          <w:lang w:val="en-GB"/>
        </w:rPr>
        <w:t xml:space="preserve"> switching</w:t>
      </w:r>
      <w:r w:rsidR="00176E2F" w:rsidRPr="00176E2F">
        <w:rPr>
          <w:rFonts w:ascii="Arial" w:hAnsi="Arial" w:cs="Arial"/>
          <w:sz w:val="28"/>
          <w:lang w:val="en-GB"/>
        </w:rPr>
        <w:t xml:space="preserve"> for </w:t>
      </w:r>
      <w:r w:rsidR="00FC1962">
        <w:rPr>
          <w:rFonts w:ascii="Arial" w:hAnsi="Arial" w:cs="Arial"/>
          <w:sz w:val="28"/>
          <w:lang w:val="en-GB"/>
        </w:rPr>
        <w:t>IIoT/</w:t>
      </w:r>
      <w:r w:rsidR="00176E2F" w:rsidRPr="00176E2F">
        <w:rPr>
          <w:rFonts w:ascii="Arial" w:hAnsi="Arial" w:cs="Arial"/>
          <w:sz w:val="28"/>
          <w:lang w:val="en-GB"/>
        </w:rPr>
        <w:t xml:space="preserve">URLLC in </w:t>
      </w:r>
      <w:r w:rsidR="00176E2F">
        <w:rPr>
          <w:rFonts w:ascii="Arial" w:hAnsi="Arial" w:cs="Arial"/>
          <w:sz w:val="28"/>
          <w:lang w:val="en-GB"/>
        </w:rPr>
        <w:t>UCE</w:t>
      </w:r>
    </w:p>
    <w:p w:rsidR="009E2408" w:rsidRDefault="005A0D33" w:rsidP="002B7132">
      <w:pPr>
        <w:jc w:val="both"/>
        <w:rPr>
          <w:rFonts w:ascii="Times New Roman" w:hAnsi="Times New Roman" w:cs="Times New Roman"/>
          <w:sz w:val="20"/>
        </w:rPr>
      </w:pPr>
      <w:r>
        <w:rPr>
          <w:rFonts w:ascii="Times New Roman" w:hAnsi="Times New Roman" w:cs="Times New Roman"/>
          <w:sz w:val="20"/>
        </w:rPr>
        <w:t>When</w:t>
      </w:r>
      <w:r w:rsidR="009E2408">
        <w:rPr>
          <w:rFonts w:ascii="Times New Roman" w:hAnsi="Times New Roman" w:cs="Times New Roman"/>
          <w:sz w:val="20"/>
        </w:rPr>
        <w:t xml:space="preserve"> </w:t>
      </w:r>
      <w:r w:rsidR="009E2408" w:rsidRPr="009E2408">
        <w:rPr>
          <w:rFonts w:ascii="Times New Roman" w:hAnsi="Times New Roman" w:cs="Times New Roman"/>
          <w:sz w:val="20"/>
        </w:rPr>
        <w:t>observ</w:t>
      </w:r>
      <w:r>
        <w:rPr>
          <w:rFonts w:ascii="Times New Roman" w:hAnsi="Times New Roman" w:cs="Times New Roman"/>
          <w:sz w:val="20"/>
        </w:rPr>
        <w:t>e</w:t>
      </w:r>
      <w:r w:rsidR="009E2408">
        <w:rPr>
          <w:rFonts w:ascii="Times New Roman" w:hAnsi="Times New Roman" w:cs="Times New Roman"/>
          <w:sz w:val="20"/>
        </w:rPr>
        <w:t xml:space="preserve"> the following agreements in</w:t>
      </w:r>
      <w:r w:rsidR="006F2313">
        <w:rPr>
          <w:rFonts w:ascii="Times New Roman" w:hAnsi="Times New Roman" w:cs="Times New Roman"/>
          <w:sz w:val="20"/>
        </w:rPr>
        <w:t xml:space="preserve"> RAN2# 112-113 meeting [3][4</w:t>
      </w:r>
      <w:r w:rsidR="007F795B">
        <w:rPr>
          <w:rFonts w:ascii="Times New Roman" w:hAnsi="Times New Roman" w:cs="Times New Roman"/>
          <w:sz w:val="20"/>
        </w:rPr>
        <w:t>]</w:t>
      </w:r>
      <w:r w:rsidR="009E2408">
        <w:rPr>
          <w:rFonts w:ascii="Times New Roman" w:hAnsi="Times New Roman" w:cs="Times New Roman"/>
          <w:sz w:val="20"/>
        </w:rPr>
        <w:t>:</w:t>
      </w:r>
    </w:p>
    <w:p w:rsidR="00531E43" w:rsidRPr="00531E43" w:rsidRDefault="00531E43" w:rsidP="009E2408">
      <w:pPr>
        <w:pStyle w:val="Doc-text2"/>
        <w:pBdr>
          <w:top w:val="single" w:sz="4" w:space="1" w:color="auto"/>
          <w:left w:val="single" w:sz="4" w:space="4" w:color="auto"/>
          <w:bottom w:val="single" w:sz="4" w:space="1" w:color="auto"/>
          <w:right w:val="single" w:sz="4" w:space="4" w:color="auto"/>
        </w:pBdr>
        <w:rPr>
          <w:rFonts w:eastAsiaTheme="minorEastAsia"/>
          <w:lang w:eastAsia="zh-TW"/>
        </w:rPr>
      </w:pPr>
      <w:r>
        <w:rPr>
          <w:rFonts w:eastAsiaTheme="minorEastAsia" w:hint="eastAsia"/>
          <w:lang w:eastAsia="zh-TW"/>
        </w:rPr>
        <w:t>RAN2#112-e:</w:t>
      </w:r>
    </w:p>
    <w:p w:rsidR="009E2408" w:rsidRPr="0058737A" w:rsidRDefault="009E2408" w:rsidP="009E2408">
      <w:pPr>
        <w:pStyle w:val="Doc-text2"/>
        <w:pBdr>
          <w:top w:val="single" w:sz="4" w:space="1" w:color="auto"/>
          <w:left w:val="single" w:sz="4" w:space="4" w:color="auto"/>
          <w:bottom w:val="single" w:sz="4" w:space="1" w:color="auto"/>
          <w:right w:val="single" w:sz="4" w:space="4" w:color="auto"/>
        </w:pBdr>
      </w:pPr>
      <w:r>
        <w:t>1</w:t>
      </w:r>
      <w:r>
        <w:tab/>
      </w:r>
      <w:r w:rsidRPr="0058737A">
        <w:t>cg-RetransmissionTimer can be configured optionally for shared spectrum</w:t>
      </w:r>
    </w:p>
    <w:p w:rsidR="009E2408" w:rsidRPr="0058737A" w:rsidRDefault="009E2408" w:rsidP="009E2408">
      <w:pPr>
        <w:pStyle w:val="Doc-text2"/>
        <w:pBdr>
          <w:top w:val="single" w:sz="4" w:space="1" w:color="auto"/>
          <w:left w:val="single" w:sz="4" w:space="4" w:color="auto"/>
          <w:bottom w:val="single" w:sz="4" w:space="1" w:color="auto"/>
          <w:right w:val="single" w:sz="4" w:space="4" w:color="auto"/>
        </w:pBdr>
      </w:pPr>
      <w:r>
        <w:lastRenderedPageBreak/>
        <w:t>2</w:t>
      </w:r>
      <w:r w:rsidRPr="0058737A">
        <w:tab/>
        <w:t>When cg-RetransmissionTimer is configured, Rel-16 NR-U mechanism is used for HARQ process ID and RV selection.</w:t>
      </w:r>
    </w:p>
    <w:p w:rsidR="009E2408" w:rsidRPr="0058737A" w:rsidRDefault="009E2408" w:rsidP="009E2408">
      <w:pPr>
        <w:pStyle w:val="Doc-text2"/>
        <w:pBdr>
          <w:top w:val="single" w:sz="4" w:space="1" w:color="auto"/>
          <w:left w:val="single" w:sz="4" w:space="4" w:color="auto"/>
          <w:bottom w:val="single" w:sz="4" w:space="1" w:color="auto"/>
          <w:right w:val="single" w:sz="4" w:space="4" w:color="auto"/>
        </w:pBdr>
      </w:pPr>
      <w:r>
        <w:t>3</w:t>
      </w:r>
      <w:r w:rsidRPr="0058737A">
        <w:tab/>
      </w:r>
      <w:r>
        <w:t>When</w:t>
      </w:r>
      <w:r w:rsidRPr="0058737A">
        <w:t xml:space="preserve"> cg-RetransmissionTimer is not configured, Rel-16 URLLC mechanism may</w:t>
      </w:r>
      <w:r>
        <w:t xml:space="preserve"> </w:t>
      </w:r>
      <w:r w:rsidRPr="0058737A">
        <w:t>be used for HARQ process ID and RV selection.</w:t>
      </w:r>
    </w:p>
    <w:p w:rsidR="009E2408" w:rsidRPr="0058737A" w:rsidRDefault="009E2408" w:rsidP="009E2408">
      <w:pPr>
        <w:pStyle w:val="Doc-text2"/>
        <w:pBdr>
          <w:top w:val="single" w:sz="4" w:space="1" w:color="auto"/>
          <w:left w:val="single" w:sz="4" w:space="4" w:color="auto"/>
          <w:bottom w:val="single" w:sz="4" w:space="1" w:color="auto"/>
          <w:right w:val="single" w:sz="4" w:space="4" w:color="auto"/>
        </w:pBdr>
      </w:pPr>
      <w:r>
        <w:t>4</w:t>
      </w:r>
      <w:r w:rsidRPr="0058737A">
        <w:tab/>
      </w:r>
      <w:r>
        <w:t>A</w:t>
      </w:r>
      <w:r w:rsidRPr="0058737A">
        <w:t>s a baseline, HARQ processes sharing between multiple CGs are allowed when cg-RetransmissionTimer is configured as in Rel-16 NR-U.</w:t>
      </w:r>
    </w:p>
    <w:p w:rsidR="009E2408" w:rsidRDefault="009E2408" w:rsidP="009E2408">
      <w:pPr>
        <w:pStyle w:val="Doc-text2"/>
        <w:pBdr>
          <w:top w:val="single" w:sz="4" w:space="1" w:color="auto"/>
          <w:left w:val="single" w:sz="4" w:space="4" w:color="auto"/>
          <w:bottom w:val="single" w:sz="4" w:space="1" w:color="auto"/>
          <w:right w:val="single" w:sz="4" w:space="4" w:color="auto"/>
        </w:pBdr>
      </w:pPr>
      <w:r>
        <w:t>5</w:t>
      </w:r>
      <w:r w:rsidRPr="0058737A">
        <w:tab/>
        <w:t>HARQ processes sharing between multiple CGs are not allowed when cg-RetransmissionTimer is not configured.</w:t>
      </w:r>
    </w:p>
    <w:p w:rsidR="00531E43" w:rsidRPr="00531E43" w:rsidRDefault="00531E43" w:rsidP="009E2408">
      <w:pPr>
        <w:pStyle w:val="Doc-text2"/>
        <w:pBdr>
          <w:top w:val="single" w:sz="4" w:space="1" w:color="auto"/>
          <w:left w:val="single" w:sz="4" w:space="4" w:color="auto"/>
          <w:bottom w:val="single" w:sz="4" w:space="1" w:color="auto"/>
          <w:right w:val="single" w:sz="4" w:space="4" w:color="auto"/>
        </w:pBdr>
      </w:pPr>
      <w:r>
        <w:t>RAN2#113-e:</w:t>
      </w:r>
    </w:p>
    <w:p w:rsidR="00656F82" w:rsidRPr="00656F82" w:rsidRDefault="00531E43" w:rsidP="009E2408">
      <w:pPr>
        <w:pStyle w:val="Doc-text2"/>
        <w:pBdr>
          <w:top w:val="single" w:sz="4" w:space="1" w:color="auto"/>
          <w:left w:val="single" w:sz="4" w:space="4" w:color="auto"/>
          <w:bottom w:val="single" w:sz="4" w:space="1" w:color="auto"/>
          <w:right w:val="single" w:sz="4" w:space="4" w:color="auto"/>
        </w:pBdr>
        <w:rPr>
          <w:rFonts w:eastAsiaTheme="minorEastAsia"/>
          <w:lang w:eastAsia="zh-TW"/>
        </w:rPr>
      </w:pPr>
      <w:r w:rsidRPr="00531E43">
        <w:rPr>
          <w:bCs/>
          <w:lang w:val="en-US"/>
        </w:rPr>
        <w:t>1</w:t>
      </w:r>
      <w:r w:rsidRPr="00531E43">
        <w:rPr>
          <w:bCs/>
          <w:lang w:val="en-US"/>
        </w:rPr>
        <w:tab/>
      </w:r>
      <w:r w:rsidR="00656F82">
        <w:t xml:space="preserve">LCH based prioritization and </w:t>
      </w:r>
      <w:r w:rsidR="00656F82">
        <w:rPr>
          <w:i/>
          <w:iCs/>
        </w:rPr>
        <w:t xml:space="preserve">cg-RetransmissionTimer </w:t>
      </w:r>
      <w:r w:rsidR="00656F82">
        <w:t>can be configured together in Rel-17 (consensus)</w:t>
      </w:r>
    </w:p>
    <w:p w:rsidR="005C64BC" w:rsidRPr="005C64BC" w:rsidRDefault="00531E43" w:rsidP="005C64BC">
      <w:pPr>
        <w:pStyle w:val="Doc-text2"/>
        <w:pBdr>
          <w:top w:val="single" w:sz="4" w:space="1" w:color="auto"/>
          <w:left w:val="single" w:sz="4" w:space="4" w:color="auto"/>
          <w:bottom w:val="single" w:sz="4" w:space="1" w:color="auto"/>
          <w:right w:val="single" w:sz="4" w:space="4" w:color="auto"/>
        </w:pBdr>
        <w:rPr>
          <w:rFonts w:cs="Arial"/>
          <w:iCs/>
          <w:lang w:val="en-US"/>
        </w:rPr>
      </w:pPr>
      <w:r w:rsidRPr="00531E43">
        <w:rPr>
          <w:iCs/>
          <w:lang w:val="en-US"/>
        </w:rPr>
        <w:t>2</w:t>
      </w:r>
      <w:r w:rsidRPr="00531E43">
        <w:rPr>
          <w:iCs/>
          <w:lang w:val="en-US"/>
        </w:rPr>
        <w:tab/>
      </w:r>
      <w:r w:rsidR="00656F82" w:rsidRPr="00531E43">
        <w:rPr>
          <w:iCs/>
          <w:lang w:val="en-US"/>
        </w:rPr>
        <w:t xml:space="preserve">Working assumption: </w:t>
      </w:r>
      <w:r w:rsidR="00656F82" w:rsidRPr="00531E43">
        <w:rPr>
          <w:rFonts w:cs="Arial"/>
          <w:iCs/>
          <w:lang w:val="en-US"/>
        </w:rPr>
        <w:t>cg-RetransmissionTimer</w:t>
      </w:r>
      <w:r w:rsidR="00656F82" w:rsidRPr="00531E43">
        <w:rPr>
          <w:rFonts w:cs="Arial"/>
          <w:lang w:val="en-US"/>
        </w:rPr>
        <w:t xml:space="preserve"> and </w:t>
      </w:r>
      <w:r w:rsidR="00656F82" w:rsidRPr="00531E43">
        <w:rPr>
          <w:rFonts w:cs="Arial"/>
          <w:iCs/>
          <w:lang w:val="en-US"/>
        </w:rPr>
        <w:t>autonomousTx can be configured together in R-17. (13/22)</w:t>
      </w:r>
    </w:p>
    <w:p w:rsidR="00F306AA" w:rsidRPr="00F306AA" w:rsidRDefault="005C64BC" w:rsidP="00F306AA">
      <w:pPr>
        <w:pStyle w:val="Doc-text2"/>
        <w:pBdr>
          <w:top w:val="single" w:sz="4" w:space="1" w:color="auto"/>
          <w:left w:val="single" w:sz="4" w:space="4" w:color="auto"/>
          <w:bottom w:val="single" w:sz="4" w:space="1" w:color="auto"/>
          <w:right w:val="single" w:sz="4" w:space="4" w:color="auto"/>
        </w:pBdr>
        <w:rPr>
          <w:iCs/>
        </w:rPr>
      </w:pPr>
      <w:r w:rsidRPr="005C64BC">
        <w:rPr>
          <w:iCs/>
          <w:lang w:val="en-US"/>
        </w:rPr>
        <w:t>3</w:t>
      </w:r>
      <w:r w:rsidRPr="005C64BC">
        <w:rPr>
          <w:iCs/>
          <w:lang w:val="en-US"/>
        </w:rPr>
        <w:tab/>
        <w:t xml:space="preserve">FFS: </w:t>
      </w:r>
      <w:r w:rsidRPr="005C64BC">
        <w:rPr>
          <w:rFonts w:cs="Arial"/>
          <w:iCs/>
        </w:rPr>
        <w:t>whether</w:t>
      </w:r>
      <w:r w:rsidRPr="005C64BC">
        <w:rPr>
          <w:iCs/>
        </w:rPr>
        <w:t xml:space="preserve"> CG retransmissions due to LBT-failure should be handled when cg-RetransmissionTimer is not configured, e.g. using the autonomousTx framework. (split)</w:t>
      </w:r>
    </w:p>
    <w:p w:rsidR="00F306AA" w:rsidRDefault="00F306AA" w:rsidP="00531E43">
      <w:pPr>
        <w:ind w:left="430" w:hanging="430"/>
        <w:jc w:val="both"/>
        <w:rPr>
          <w:rFonts w:ascii="Times New Roman" w:hAnsi="Times New Roman" w:cs="Times New Roman"/>
          <w:sz w:val="20"/>
        </w:rPr>
      </w:pPr>
    </w:p>
    <w:p w:rsidR="00531E43" w:rsidRPr="00F306AA" w:rsidRDefault="005A0D33" w:rsidP="00F306AA">
      <w:pPr>
        <w:ind w:left="430" w:hanging="430"/>
        <w:jc w:val="both"/>
        <w:rPr>
          <w:rFonts w:ascii="Times New Roman" w:hAnsi="Times New Roman" w:cs="Times New Roman"/>
          <w:sz w:val="20"/>
        </w:rPr>
      </w:pPr>
      <w:r>
        <w:rPr>
          <w:rFonts w:ascii="Times New Roman" w:hAnsi="Times New Roman" w:cs="Times New Roman" w:hint="eastAsia"/>
          <w:sz w:val="20"/>
        </w:rPr>
        <w:t>We have the follow</w:t>
      </w:r>
      <w:r>
        <w:rPr>
          <w:rFonts w:ascii="Times New Roman" w:hAnsi="Times New Roman" w:cs="Times New Roman"/>
          <w:sz w:val="20"/>
        </w:rPr>
        <w:t>ing</w:t>
      </w:r>
      <w:r>
        <w:rPr>
          <w:rFonts w:ascii="Times New Roman" w:hAnsi="Times New Roman" w:cs="Times New Roman" w:hint="eastAsia"/>
          <w:sz w:val="20"/>
        </w:rPr>
        <w:t xml:space="preserve"> conclusion:</w:t>
      </w:r>
    </w:p>
    <w:tbl>
      <w:tblPr>
        <w:tblStyle w:val="aa"/>
        <w:tblW w:w="0" w:type="auto"/>
        <w:tblLook w:val="04A0" w:firstRow="1" w:lastRow="0" w:firstColumn="1" w:lastColumn="0" w:noHBand="0" w:noVBand="1"/>
      </w:tblPr>
      <w:tblGrid>
        <w:gridCol w:w="2263"/>
        <w:gridCol w:w="3261"/>
        <w:gridCol w:w="4104"/>
      </w:tblGrid>
      <w:tr w:rsidR="00531E43" w:rsidTr="009018B7">
        <w:tc>
          <w:tcPr>
            <w:tcW w:w="2263" w:type="dxa"/>
          </w:tcPr>
          <w:p w:rsidR="00531E43" w:rsidRDefault="00531E43" w:rsidP="009018B7">
            <w:pPr>
              <w:jc w:val="both"/>
              <w:rPr>
                <w:rFonts w:ascii="Times New Roman" w:hAnsi="Times New Roman" w:cs="Times New Roman"/>
                <w:sz w:val="20"/>
              </w:rPr>
            </w:pPr>
          </w:p>
        </w:tc>
        <w:tc>
          <w:tcPr>
            <w:tcW w:w="3261" w:type="dxa"/>
          </w:tcPr>
          <w:p w:rsidR="00531E43" w:rsidRDefault="00531E43" w:rsidP="009018B7">
            <w:pPr>
              <w:jc w:val="both"/>
              <w:rPr>
                <w:rFonts w:ascii="Times New Roman" w:hAnsi="Times New Roman" w:cs="Times New Roman"/>
                <w:sz w:val="20"/>
              </w:rPr>
            </w:pPr>
            <w:r>
              <w:rPr>
                <w:rFonts w:ascii="Times New Roman" w:hAnsi="Times New Roman" w:cs="Times New Roman"/>
                <w:sz w:val="20"/>
              </w:rPr>
              <w:t>c</w:t>
            </w:r>
            <w:r>
              <w:rPr>
                <w:rFonts w:ascii="Times New Roman" w:hAnsi="Times New Roman" w:cs="Times New Roman" w:hint="eastAsia"/>
                <w:sz w:val="20"/>
              </w:rPr>
              <w:t>g-</w:t>
            </w:r>
            <w:r>
              <w:rPr>
                <w:rFonts w:ascii="Times New Roman" w:hAnsi="Times New Roman" w:cs="Times New Roman"/>
                <w:sz w:val="20"/>
              </w:rPr>
              <w:t>retransmission timer is configured</w:t>
            </w:r>
          </w:p>
        </w:tc>
        <w:tc>
          <w:tcPr>
            <w:tcW w:w="4104" w:type="dxa"/>
          </w:tcPr>
          <w:p w:rsidR="00531E43" w:rsidRDefault="00531E43" w:rsidP="009018B7">
            <w:pPr>
              <w:jc w:val="both"/>
              <w:rPr>
                <w:rFonts w:ascii="Times New Roman" w:hAnsi="Times New Roman" w:cs="Times New Roman"/>
                <w:sz w:val="20"/>
              </w:rPr>
            </w:pPr>
            <w:r>
              <w:rPr>
                <w:rFonts w:ascii="Times New Roman" w:hAnsi="Times New Roman" w:cs="Times New Roman"/>
                <w:sz w:val="20"/>
              </w:rPr>
              <w:t>c</w:t>
            </w:r>
            <w:r>
              <w:rPr>
                <w:rFonts w:ascii="Times New Roman" w:hAnsi="Times New Roman" w:cs="Times New Roman" w:hint="eastAsia"/>
                <w:sz w:val="20"/>
              </w:rPr>
              <w:t>g-</w:t>
            </w:r>
            <w:r>
              <w:rPr>
                <w:rFonts w:ascii="Times New Roman" w:hAnsi="Times New Roman" w:cs="Times New Roman"/>
                <w:sz w:val="20"/>
              </w:rPr>
              <w:t>retransmission timer is not configured</w:t>
            </w:r>
          </w:p>
        </w:tc>
      </w:tr>
      <w:tr w:rsidR="00531E43" w:rsidTr="009018B7">
        <w:tc>
          <w:tcPr>
            <w:tcW w:w="2263"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HARQ PID</w:t>
            </w:r>
            <w:r>
              <w:rPr>
                <w:rFonts w:ascii="Times New Roman" w:hAnsi="Times New Roman" w:cs="Times New Roman"/>
                <w:sz w:val="20"/>
              </w:rPr>
              <w:t xml:space="preserve"> &amp; RV</w:t>
            </w:r>
          </w:p>
        </w:tc>
        <w:tc>
          <w:tcPr>
            <w:tcW w:w="3261" w:type="dxa"/>
          </w:tcPr>
          <w:p w:rsidR="00531E43" w:rsidRDefault="00531E43" w:rsidP="0042173C">
            <w:pPr>
              <w:jc w:val="both"/>
              <w:rPr>
                <w:rFonts w:ascii="Times New Roman" w:hAnsi="Times New Roman" w:cs="Times New Roman"/>
                <w:sz w:val="20"/>
              </w:rPr>
            </w:pPr>
            <w:r>
              <w:rPr>
                <w:rFonts w:ascii="Times New Roman" w:hAnsi="Times New Roman" w:cs="Times New Roman" w:hint="eastAsia"/>
                <w:sz w:val="20"/>
              </w:rPr>
              <w:t xml:space="preserve">Select by UE </w:t>
            </w:r>
            <w:r w:rsidR="0042173C">
              <w:rPr>
                <w:rFonts w:ascii="Times New Roman" w:hAnsi="Times New Roman" w:cs="Times New Roman"/>
                <w:sz w:val="20"/>
              </w:rPr>
              <w:t>(</w:t>
            </w:r>
            <w:r>
              <w:rPr>
                <w:rFonts w:ascii="Times New Roman" w:hAnsi="Times New Roman" w:cs="Times New Roman"/>
                <w:sz w:val="20"/>
              </w:rPr>
              <w:t>NR-U</w:t>
            </w:r>
            <w:r w:rsidR="0042173C">
              <w:rPr>
                <w:rFonts w:ascii="Times New Roman" w:hAnsi="Times New Roman" w:cs="Times New Roman"/>
                <w:sz w:val="20"/>
              </w:rPr>
              <w:t xml:space="preserve"> feature)</w:t>
            </w:r>
          </w:p>
        </w:tc>
        <w:tc>
          <w:tcPr>
            <w:tcW w:w="4104"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Select by fo</w:t>
            </w:r>
            <w:r>
              <w:rPr>
                <w:rFonts w:ascii="Times New Roman" w:hAnsi="Times New Roman" w:cs="Times New Roman"/>
                <w:sz w:val="20"/>
              </w:rPr>
              <w:t>r</w:t>
            </w:r>
            <w:r>
              <w:rPr>
                <w:rFonts w:ascii="Times New Roman" w:hAnsi="Times New Roman" w:cs="Times New Roman" w:hint="eastAsia"/>
                <w:sz w:val="20"/>
              </w:rPr>
              <w:t>mula</w:t>
            </w:r>
            <w:r w:rsidR="0042173C">
              <w:rPr>
                <w:rFonts w:ascii="Times New Roman" w:hAnsi="Times New Roman" w:cs="Times New Roman"/>
                <w:sz w:val="20"/>
              </w:rPr>
              <w:t xml:space="preserve"> (</w:t>
            </w:r>
            <w:r>
              <w:rPr>
                <w:rFonts w:ascii="Times New Roman" w:hAnsi="Times New Roman" w:cs="Times New Roman"/>
                <w:sz w:val="20"/>
              </w:rPr>
              <w:t>IIoT</w:t>
            </w:r>
            <w:r w:rsidR="0042173C">
              <w:rPr>
                <w:rFonts w:ascii="Times New Roman" w:hAnsi="Times New Roman" w:cs="Times New Roman"/>
                <w:sz w:val="20"/>
              </w:rPr>
              <w:t xml:space="preserve"> feature)</w:t>
            </w:r>
          </w:p>
        </w:tc>
      </w:tr>
      <w:tr w:rsidR="00531E43" w:rsidTr="009018B7">
        <w:tc>
          <w:tcPr>
            <w:tcW w:w="2263"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HARQ process</w:t>
            </w:r>
            <w:r>
              <w:rPr>
                <w:rFonts w:ascii="Times New Roman" w:hAnsi="Times New Roman" w:cs="Times New Roman"/>
                <w:sz w:val="20"/>
              </w:rPr>
              <w:t>es</w:t>
            </w:r>
            <w:r>
              <w:rPr>
                <w:rFonts w:ascii="Times New Roman" w:hAnsi="Times New Roman" w:cs="Times New Roman" w:hint="eastAsia"/>
                <w:sz w:val="20"/>
              </w:rPr>
              <w:t xml:space="preserve"> sharing</w:t>
            </w:r>
          </w:p>
        </w:tc>
        <w:tc>
          <w:tcPr>
            <w:tcW w:w="3261"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0042173C">
              <w:rPr>
                <w:rFonts w:ascii="Times New Roman" w:hAnsi="Times New Roman" w:cs="Times New Roman"/>
                <w:sz w:val="20"/>
              </w:rPr>
              <w:t>(NR-U feature)</w:t>
            </w:r>
          </w:p>
        </w:tc>
        <w:tc>
          <w:tcPr>
            <w:tcW w:w="4104"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Not support</w:t>
            </w:r>
            <w:r>
              <w:rPr>
                <w:rFonts w:ascii="Times New Roman" w:hAnsi="Times New Roman" w:cs="Times New Roman"/>
                <w:sz w:val="20"/>
              </w:rPr>
              <w:t xml:space="preserve"> </w:t>
            </w:r>
            <w:r w:rsidR="0042173C">
              <w:rPr>
                <w:rFonts w:ascii="Times New Roman" w:hAnsi="Times New Roman" w:cs="Times New Roman"/>
                <w:sz w:val="20"/>
              </w:rPr>
              <w:t>(IIoT feature)</w:t>
            </w:r>
          </w:p>
        </w:tc>
      </w:tr>
      <w:tr w:rsidR="005C64BC" w:rsidTr="009018B7">
        <w:tc>
          <w:tcPr>
            <w:tcW w:w="2263" w:type="dxa"/>
          </w:tcPr>
          <w:p w:rsidR="005C64BC" w:rsidRDefault="005C64BC" w:rsidP="009018B7">
            <w:pPr>
              <w:jc w:val="both"/>
              <w:rPr>
                <w:rFonts w:ascii="Times New Roman" w:hAnsi="Times New Roman" w:cs="Times New Roman"/>
                <w:sz w:val="20"/>
              </w:rPr>
            </w:pPr>
            <w:r>
              <w:rPr>
                <w:rFonts w:ascii="Times New Roman" w:hAnsi="Times New Roman" w:cs="Times New Roman" w:hint="eastAsia"/>
                <w:sz w:val="20"/>
              </w:rPr>
              <w:t>LBT failure</w:t>
            </w:r>
          </w:p>
        </w:tc>
        <w:tc>
          <w:tcPr>
            <w:tcW w:w="3261" w:type="dxa"/>
          </w:tcPr>
          <w:p w:rsidR="005C64BC" w:rsidRDefault="005C64BC"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(NR-U feature)</w:t>
            </w:r>
          </w:p>
        </w:tc>
        <w:tc>
          <w:tcPr>
            <w:tcW w:w="4104" w:type="dxa"/>
          </w:tcPr>
          <w:p w:rsidR="005C64BC" w:rsidRDefault="005C64BC"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Pr="005C64BC">
              <w:rPr>
                <w:rFonts w:ascii="Times New Roman" w:hAnsi="Times New Roman" w:cs="Times New Roman"/>
                <w:sz w:val="20"/>
              </w:rPr>
              <w:t>To be determined</w:t>
            </w:r>
            <w:r>
              <w:rPr>
                <w:rFonts w:ascii="Times New Roman" w:hAnsi="Times New Roman" w:cs="Times New Roman"/>
                <w:sz w:val="20"/>
              </w:rPr>
              <w:t>)</w:t>
            </w:r>
          </w:p>
        </w:tc>
      </w:tr>
      <w:tr w:rsidR="00531E43" w:rsidTr="009018B7">
        <w:tc>
          <w:tcPr>
            <w:tcW w:w="2263" w:type="dxa"/>
          </w:tcPr>
          <w:p w:rsidR="00531E43" w:rsidRDefault="00531E43" w:rsidP="009018B7">
            <w:pPr>
              <w:jc w:val="both"/>
              <w:rPr>
                <w:rFonts w:ascii="Times New Roman" w:hAnsi="Times New Roman" w:cs="Times New Roman"/>
                <w:sz w:val="20"/>
              </w:rPr>
            </w:pPr>
            <w:r w:rsidRPr="006E0049">
              <w:rPr>
                <w:rFonts w:ascii="Times New Roman" w:hAnsi="Times New Roman" w:cs="Times New Roman"/>
                <w:sz w:val="20"/>
              </w:rPr>
              <w:t>LCH based prioritization</w:t>
            </w:r>
          </w:p>
        </w:tc>
        <w:tc>
          <w:tcPr>
            <w:tcW w:w="3261"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0042173C">
              <w:rPr>
                <w:rFonts w:ascii="Times New Roman" w:hAnsi="Times New Roman" w:cs="Times New Roman"/>
                <w:sz w:val="20"/>
              </w:rPr>
              <w:t>(IIoT feature)</w:t>
            </w:r>
          </w:p>
        </w:tc>
        <w:tc>
          <w:tcPr>
            <w:tcW w:w="4104"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0042173C">
              <w:rPr>
                <w:rFonts w:ascii="Times New Roman" w:hAnsi="Times New Roman" w:cs="Times New Roman"/>
                <w:sz w:val="20"/>
              </w:rPr>
              <w:t>(IIoT feature)</w:t>
            </w:r>
          </w:p>
        </w:tc>
      </w:tr>
      <w:tr w:rsidR="00531E43" w:rsidRPr="006E0049" w:rsidTr="009018B7">
        <w:tc>
          <w:tcPr>
            <w:tcW w:w="2263" w:type="dxa"/>
          </w:tcPr>
          <w:p w:rsidR="00531E43" w:rsidRPr="006E0049" w:rsidRDefault="00531E43" w:rsidP="009018B7">
            <w:pPr>
              <w:jc w:val="both"/>
              <w:rPr>
                <w:rFonts w:ascii="Times New Roman" w:hAnsi="Times New Roman" w:cs="Times New Roman"/>
                <w:sz w:val="20"/>
              </w:rPr>
            </w:pPr>
            <w:r>
              <w:rPr>
                <w:rFonts w:ascii="Times New Roman" w:hAnsi="Times New Roman" w:cs="Times New Roman"/>
                <w:sz w:val="20"/>
              </w:rPr>
              <w:t>A</w:t>
            </w:r>
            <w:r>
              <w:rPr>
                <w:rFonts w:ascii="Times New Roman" w:hAnsi="Times New Roman" w:cs="Times New Roman" w:hint="eastAsia"/>
                <w:sz w:val="20"/>
              </w:rPr>
              <w:t xml:space="preserve">utonomous </w:t>
            </w:r>
            <w:r>
              <w:rPr>
                <w:rFonts w:ascii="Times New Roman" w:hAnsi="Times New Roman" w:cs="Times New Roman"/>
                <w:sz w:val="20"/>
              </w:rPr>
              <w:t>Tx</w:t>
            </w:r>
          </w:p>
        </w:tc>
        <w:tc>
          <w:tcPr>
            <w:tcW w:w="3261" w:type="dxa"/>
          </w:tcPr>
          <w:p w:rsidR="00531E43" w:rsidRPr="006E0049" w:rsidRDefault="00531E43"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0042173C">
              <w:rPr>
                <w:rFonts w:ascii="Times New Roman" w:hAnsi="Times New Roman" w:cs="Times New Roman"/>
                <w:sz w:val="20"/>
              </w:rPr>
              <w:t>(IIoT feature)</w:t>
            </w:r>
          </w:p>
        </w:tc>
        <w:tc>
          <w:tcPr>
            <w:tcW w:w="4104" w:type="dxa"/>
          </w:tcPr>
          <w:p w:rsidR="00531E43" w:rsidRPr="006E0049" w:rsidRDefault="00531E43"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0042173C">
              <w:rPr>
                <w:rFonts w:ascii="Times New Roman" w:hAnsi="Times New Roman" w:cs="Times New Roman"/>
                <w:sz w:val="20"/>
              </w:rPr>
              <w:t>(IIoT feature)</w:t>
            </w:r>
          </w:p>
        </w:tc>
      </w:tr>
    </w:tbl>
    <w:p w:rsidR="00531E43" w:rsidRDefault="00531E43" w:rsidP="00531E43">
      <w:pPr>
        <w:ind w:left="430" w:hanging="430"/>
        <w:jc w:val="both"/>
        <w:rPr>
          <w:rFonts w:ascii="Times New Roman" w:hAnsi="Times New Roman" w:cs="Times New Roman"/>
          <w:sz w:val="20"/>
        </w:rPr>
      </w:pPr>
    </w:p>
    <w:p w:rsidR="00360EBB" w:rsidRDefault="00531E43" w:rsidP="00531E43">
      <w:pPr>
        <w:ind w:left="430" w:hanging="430"/>
        <w:jc w:val="both"/>
        <w:rPr>
          <w:rFonts w:ascii="Times New Roman" w:hAnsi="Times New Roman" w:cs="Times New Roman"/>
          <w:sz w:val="20"/>
        </w:rPr>
      </w:pPr>
      <w:r>
        <w:rPr>
          <w:rFonts w:ascii="Times New Roman" w:hAnsi="Times New Roman" w:cs="Times New Roman"/>
          <w:sz w:val="20"/>
        </w:rPr>
        <w:t>1.</w:t>
      </w:r>
      <w:r>
        <w:rPr>
          <w:rFonts w:ascii="Times New Roman" w:hAnsi="Times New Roman" w:cs="Times New Roman"/>
          <w:sz w:val="20"/>
        </w:rPr>
        <w:tab/>
      </w:r>
      <w:r w:rsidR="006E0049">
        <w:rPr>
          <w:rFonts w:ascii="Times New Roman" w:hAnsi="Times New Roman" w:cs="Times New Roman"/>
          <w:sz w:val="20"/>
        </w:rPr>
        <w:t xml:space="preserve">Through the </w:t>
      </w:r>
      <w:r w:rsidR="009719FB">
        <w:rPr>
          <w:rFonts w:ascii="Times New Roman" w:hAnsi="Times New Roman" w:cs="Times New Roman"/>
          <w:sz w:val="20"/>
        </w:rPr>
        <w:t xml:space="preserve">RAN2# 112-e meeting </w:t>
      </w:r>
      <w:r w:rsidR="006E0049">
        <w:rPr>
          <w:rFonts w:ascii="Times New Roman" w:hAnsi="Times New Roman" w:cs="Times New Roman"/>
          <w:sz w:val="20"/>
        </w:rPr>
        <w:t>agreements</w:t>
      </w:r>
      <w:r w:rsidR="00656F82">
        <w:rPr>
          <w:rFonts w:ascii="Times New Roman" w:hAnsi="Times New Roman" w:cs="Times New Roman"/>
          <w:sz w:val="20"/>
        </w:rPr>
        <w:t>,</w:t>
      </w:r>
      <w:r w:rsidR="00EA3B8D">
        <w:rPr>
          <w:rFonts w:ascii="Times New Roman" w:hAnsi="Times New Roman" w:cs="Times New Roman"/>
          <w:sz w:val="20"/>
        </w:rPr>
        <w:t xml:space="preserve"> we</w:t>
      </w:r>
      <w:r w:rsidR="006E0049">
        <w:rPr>
          <w:rFonts w:ascii="Times New Roman" w:hAnsi="Times New Roman" w:cs="Times New Roman"/>
          <w:sz w:val="20"/>
        </w:rPr>
        <w:t xml:space="preserve"> </w:t>
      </w:r>
      <w:r w:rsidR="00EA3B8D">
        <w:rPr>
          <w:rFonts w:ascii="Times New Roman" w:hAnsi="Times New Roman" w:cs="Times New Roman"/>
          <w:sz w:val="20"/>
        </w:rPr>
        <w:t>observe</w:t>
      </w:r>
      <w:r w:rsidR="006E0049">
        <w:rPr>
          <w:rFonts w:ascii="Times New Roman" w:hAnsi="Times New Roman" w:cs="Times New Roman"/>
          <w:sz w:val="20"/>
        </w:rPr>
        <w:t xml:space="preserve"> when the </w:t>
      </w:r>
      <w:r w:rsidR="006E0049" w:rsidRPr="002B7132">
        <w:rPr>
          <w:rFonts w:ascii="Times New Roman" w:hAnsi="Times New Roman" w:cs="Times New Roman" w:hint="eastAsia"/>
          <w:sz w:val="20"/>
        </w:rPr>
        <w:t>cg-retransmission time</w:t>
      </w:r>
      <w:r w:rsidR="00197E86">
        <w:rPr>
          <w:rFonts w:ascii="Times New Roman" w:hAnsi="Times New Roman" w:cs="Times New Roman"/>
          <w:sz w:val="20"/>
        </w:rPr>
        <w:t xml:space="preserve">r is configured, NR-U CG </w:t>
      </w:r>
      <w:r w:rsidR="00197E86" w:rsidRPr="007904E2">
        <w:rPr>
          <w:rFonts w:ascii="Times New Roman" w:hAnsi="Times New Roman" w:cs="Times New Roman"/>
          <w:sz w:val="20"/>
        </w:rPr>
        <w:t>enhancements</w:t>
      </w:r>
      <w:r w:rsidR="00197E86">
        <w:rPr>
          <w:rFonts w:ascii="Times New Roman" w:hAnsi="Times New Roman" w:cs="Times New Roman"/>
          <w:sz w:val="20"/>
        </w:rPr>
        <w:t xml:space="preserve"> is baseline</w:t>
      </w:r>
      <w:r w:rsidR="006E0049">
        <w:rPr>
          <w:rFonts w:ascii="Times New Roman" w:hAnsi="Times New Roman" w:cs="Times New Roman"/>
          <w:sz w:val="20"/>
        </w:rPr>
        <w:t xml:space="preserve">, when the </w:t>
      </w:r>
      <w:r w:rsidR="006E0049" w:rsidRPr="002B7132">
        <w:rPr>
          <w:rFonts w:ascii="Times New Roman" w:hAnsi="Times New Roman" w:cs="Times New Roman" w:hint="eastAsia"/>
          <w:sz w:val="20"/>
        </w:rPr>
        <w:t>cg-retransmission time</w:t>
      </w:r>
      <w:r w:rsidR="006E0049" w:rsidRPr="002B7132">
        <w:rPr>
          <w:rFonts w:ascii="Times New Roman" w:hAnsi="Times New Roman" w:cs="Times New Roman"/>
          <w:sz w:val="20"/>
        </w:rPr>
        <w:t>r is</w:t>
      </w:r>
      <w:r w:rsidR="006E0049">
        <w:rPr>
          <w:rFonts w:ascii="Times New Roman" w:hAnsi="Times New Roman" w:cs="Times New Roman"/>
          <w:sz w:val="20"/>
        </w:rPr>
        <w:t xml:space="preserve"> not</w:t>
      </w:r>
      <w:r w:rsidR="006E0049" w:rsidRPr="002B7132">
        <w:rPr>
          <w:rFonts w:ascii="Times New Roman" w:hAnsi="Times New Roman" w:cs="Times New Roman"/>
          <w:sz w:val="20"/>
        </w:rPr>
        <w:t xml:space="preserve"> configured</w:t>
      </w:r>
      <w:r w:rsidR="00197E86">
        <w:rPr>
          <w:rFonts w:ascii="Times New Roman" w:hAnsi="Times New Roman" w:cs="Times New Roman"/>
          <w:sz w:val="20"/>
        </w:rPr>
        <w:t xml:space="preserve">, URLLC CG </w:t>
      </w:r>
      <w:r w:rsidR="00197E86" w:rsidRPr="007904E2">
        <w:rPr>
          <w:rFonts w:ascii="Times New Roman" w:hAnsi="Times New Roman" w:cs="Times New Roman"/>
          <w:sz w:val="20"/>
        </w:rPr>
        <w:t>enhancements</w:t>
      </w:r>
      <w:r w:rsidR="00197E86">
        <w:rPr>
          <w:rFonts w:ascii="Times New Roman" w:hAnsi="Times New Roman" w:cs="Times New Roman"/>
          <w:sz w:val="20"/>
        </w:rPr>
        <w:t xml:space="preserve"> is baseline</w:t>
      </w:r>
      <w:r w:rsidR="006E0049">
        <w:rPr>
          <w:rFonts w:ascii="Times New Roman" w:hAnsi="Times New Roman" w:cs="Times New Roman"/>
          <w:sz w:val="20"/>
        </w:rPr>
        <w:t xml:space="preserve">. </w:t>
      </w:r>
    </w:p>
    <w:p w:rsidR="00B0674D" w:rsidRPr="00B0674D" w:rsidRDefault="00531E43" w:rsidP="00B0674D">
      <w:pPr>
        <w:ind w:left="430" w:hanging="430"/>
        <w:jc w:val="both"/>
        <w:rPr>
          <w:rFonts w:ascii="Times New Roman" w:hAnsi="Times New Roman" w:cs="Times New Roman"/>
          <w:sz w:val="20"/>
        </w:rPr>
      </w:pPr>
      <w:r>
        <w:rPr>
          <w:rFonts w:ascii="Times New Roman" w:hAnsi="Times New Roman" w:cs="Times New Roman"/>
          <w:sz w:val="20"/>
        </w:rPr>
        <w:t>2</w:t>
      </w:r>
      <w:r>
        <w:rPr>
          <w:rFonts w:ascii="Times New Roman" w:hAnsi="Times New Roman" w:cs="Times New Roman"/>
          <w:sz w:val="20"/>
        </w:rPr>
        <w:tab/>
      </w:r>
      <w:r w:rsidR="00661EB1">
        <w:rPr>
          <w:rFonts w:ascii="Times New Roman" w:hAnsi="Times New Roman" w:cs="Times New Roman"/>
          <w:sz w:val="20"/>
        </w:rPr>
        <w:t xml:space="preserve">Through the RAN2# </w:t>
      </w:r>
      <w:r w:rsidR="00EA3B8D">
        <w:rPr>
          <w:rFonts w:ascii="Times New Roman" w:hAnsi="Times New Roman" w:cs="Times New Roman"/>
          <w:sz w:val="20"/>
        </w:rPr>
        <w:t>113-e meeting agreements, we</w:t>
      </w:r>
      <w:r w:rsidR="00661EB1">
        <w:rPr>
          <w:rFonts w:ascii="Times New Roman" w:hAnsi="Times New Roman" w:cs="Times New Roman"/>
          <w:sz w:val="20"/>
        </w:rPr>
        <w:t xml:space="preserve"> un</w:t>
      </w:r>
      <w:r w:rsidR="00EA3B8D">
        <w:rPr>
          <w:rFonts w:ascii="Times New Roman" w:hAnsi="Times New Roman" w:cs="Times New Roman"/>
          <w:sz w:val="20"/>
        </w:rPr>
        <w:t>derstand that whether configure</w:t>
      </w:r>
      <w:r w:rsidR="00661EB1">
        <w:rPr>
          <w:rFonts w:ascii="Times New Roman" w:hAnsi="Times New Roman" w:cs="Times New Roman"/>
          <w:sz w:val="20"/>
        </w:rPr>
        <w:t xml:space="preserve"> cg-retransmission timer or not, the LBT failure and de-prioriti</w:t>
      </w:r>
      <w:r w:rsidR="004477A8">
        <w:rPr>
          <w:rFonts w:ascii="Times New Roman" w:hAnsi="Times New Roman" w:cs="Times New Roman"/>
          <w:sz w:val="20"/>
        </w:rPr>
        <w:t>zation</w:t>
      </w:r>
      <w:r w:rsidR="004477A8" w:rsidRPr="004477A8">
        <w:rPr>
          <w:rFonts w:ascii="Times New Roman" w:hAnsi="Times New Roman" w:cs="Times New Roman"/>
          <w:sz w:val="20"/>
        </w:rPr>
        <w:t xml:space="preserve"> </w:t>
      </w:r>
      <w:r w:rsidR="004477A8">
        <w:rPr>
          <w:rFonts w:ascii="Times New Roman" w:hAnsi="Times New Roman" w:cs="Times New Roman"/>
          <w:sz w:val="20"/>
        </w:rPr>
        <w:t>issue</w:t>
      </w:r>
      <w:r w:rsidR="001B387A">
        <w:rPr>
          <w:rFonts w:ascii="Times New Roman" w:hAnsi="Times New Roman" w:cs="Times New Roman"/>
          <w:sz w:val="20"/>
        </w:rPr>
        <w:t xml:space="preserve"> can be solved.</w:t>
      </w:r>
    </w:p>
    <w:p w:rsidR="009E2408" w:rsidRDefault="00D86174" w:rsidP="002B7132">
      <w:pPr>
        <w:jc w:val="both"/>
        <w:rPr>
          <w:rFonts w:ascii="Times New Roman" w:hAnsi="Times New Roman" w:cs="Times New Roman"/>
          <w:sz w:val="20"/>
        </w:rPr>
      </w:pPr>
      <w:r>
        <w:rPr>
          <w:rFonts w:ascii="Times New Roman" w:hAnsi="Times New Roman" w:cs="Times New Roman"/>
          <w:b/>
          <w:sz w:val="20"/>
        </w:rPr>
        <w:t>Observation#</w:t>
      </w:r>
      <w:r w:rsidR="00C56984">
        <w:rPr>
          <w:rFonts w:ascii="Times New Roman" w:hAnsi="Times New Roman" w:cs="Times New Roman"/>
          <w:b/>
          <w:sz w:val="20"/>
        </w:rPr>
        <w:t>2</w:t>
      </w:r>
      <w:r w:rsidRPr="00AE1DF1">
        <w:rPr>
          <w:rFonts w:ascii="Times New Roman" w:hAnsi="Times New Roman" w:cs="Times New Roman"/>
          <w:b/>
          <w:sz w:val="20"/>
        </w:rPr>
        <w:t>:</w:t>
      </w:r>
      <w:r w:rsidR="00E55997">
        <w:rPr>
          <w:rFonts w:ascii="Times New Roman" w:hAnsi="Times New Roman" w:cs="Times New Roman"/>
          <w:b/>
          <w:sz w:val="20"/>
        </w:rPr>
        <w:t xml:space="preserve"> T</w:t>
      </w:r>
      <w:r>
        <w:rPr>
          <w:rFonts w:ascii="Times New Roman" w:hAnsi="Times New Roman" w:cs="Times New Roman"/>
          <w:b/>
          <w:sz w:val="20"/>
        </w:rPr>
        <w:t xml:space="preserve">he cg-retransmission timer is </w:t>
      </w:r>
      <w:r w:rsidR="00C56984">
        <w:rPr>
          <w:rFonts w:ascii="Times New Roman" w:hAnsi="Times New Roman" w:cs="Times New Roman"/>
          <w:b/>
          <w:sz w:val="20"/>
        </w:rPr>
        <w:t>configured or not</w:t>
      </w:r>
      <w:r w:rsidR="008057E5">
        <w:rPr>
          <w:rFonts w:ascii="Times New Roman" w:hAnsi="Times New Roman" w:cs="Times New Roman"/>
          <w:b/>
          <w:sz w:val="20"/>
        </w:rPr>
        <w:t xml:space="preserve"> can represent</w:t>
      </w:r>
      <w:r w:rsidR="00C56984">
        <w:rPr>
          <w:rFonts w:ascii="Times New Roman" w:hAnsi="Times New Roman" w:cs="Times New Roman"/>
          <w:b/>
          <w:sz w:val="20"/>
        </w:rPr>
        <w:t xml:space="preserve"> current</w:t>
      </w:r>
      <w:r>
        <w:rPr>
          <w:rFonts w:ascii="Times New Roman" w:hAnsi="Times New Roman" w:cs="Times New Roman"/>
          <w:b/>
          <w:sz w:val="20"/>
        </w:rPr>
        <w:t xml:space="preserve"> </w:t>
      </w:r>
      <w:r w:rsidR="00197E86">
        <w:rPr>
          <w:rFonts w:ascii="Times New Roman" w:hAnsi="Times New Roman" w:cs="Times New Roman"/>
          <w:b/>
          <w:sz w:val="20"/>
        </w:rPr>
        <w:t xml:space="preserve">configured grant </w:t>
      </w:r>
      <w:r w:rsidR="00C56984">
        <w:rPr>
          <w:rFonts w:ascii="Times New Roman" w:hAnsi="Times New Roman" w:cs="Times New Roman"/>
          <w:b/>
          <w:sz w:val="20"/>
        </w:rPr>
        <w:t>feature (mode) is IIoT or NR-U</w:t>
      </w:r>
      <w:r w:rsidR="008057E5">
        <w:rPr>
          <w:rFonts w:ascii="Times New Roman" w:hAnsi="Times New Roman" w:cs="Times New Roman"/>
          <w:b/>
          <w:sz w:val="20"/>
        </w:rPr>
        <w:t>.</w:t>
      </w:r>
    </w:p>
    <w:p w:rsidR="004477A8" w:rsidRDefault="00C56984" w:rsidP="004477A8">
      <w:pPr>
        <w:ind w:left="430" w:hanging="430"/>
        <w:jc w:val="both"/>
        <w:rPr>
          <w:rFonts w:ascii="Times New Roman" w:hAnsi="Times New Roman" w:cs="Times New Roman"/>
          <w:b/>
          <w:sz w:val="20"/>
        </w:rPr>
      </w:pPr>
      <w:r>
        <w:rPr>
          <w:rFonts w:ascii="Times New Roman" w:hAnsi="Times New Roman" w:cs="Times New Roman"/>
          <w:b/>
          <w:sz w:val="20"/>
        </w:rPr>
        <w:t>Observation#3</w:t>
      </w:r>
      <w:r w:rsidR="00E55997" w:rsidRPr="00AE1DF1">
        <w:rPr>
          <w:rFonts w:ascii="Times New Roman" w:hAnsi="Times New Roman" w:cs="Times New Roman"/>
          <w:b/>
          <w:sz w:val="20"/>
        </w:rPr>
        <w:t>:</w:t>
      </w:r>
      <w:r w:rsidR="00E55997" w:rsidRPr="00E55997">
        <w:rPr>
          <w:rFonts w:ascii="Times New Roman" w:hAnsi="Times New Roman" w:cs="Times New Roman"/>
          <w:b/>
          <w:sz w:val="20"/>
        </w:rPr>
        <w:t xml:space="preserve"> </w:t>
      </w:r>
      <w:r w:rsidR="00E55997">
        <w:rPr>
          <w:rFonts w:ascii="Times New Roman" w:hAnsi="Times New Roman" w:cs="Times New Roman"/>
          <w:b/>
          <w:sz w:val="20"/>
        </w:rPr>
        <w:t>W</w:t>
      </w:r>
      <w:r w:rsidR="00EA3B8D">
        <w:rPr>
          <w:rFonts w:ascii="Times New Roman" w:hAnsi="Times New Roman" w:cs="Times New Roman"/>
          <w:b/>
          <w:sz w:val="20"/>
        </w:rPr>
        <w:t>hether configure</w:t>
      </w:r>
      <w:r w:rsidR="00E55997" w:rsidRPr="00E55997">
        <w:rPr>
          <w:rFonts w:ascii="Times New Roman" w:hAnsi="Times New Roman" w:cs="Times New Roman"/>
          <w:b/>
          <w:sz w:val="20"/>
        </w:rPr>
        <w:t xml:space="preserve"> cg-retransmission timer or not, the LBT failure and de-prioritization </w:t>
      </w:r>
      <w:r w:rsidR="004477A8" w:rsidRPr="00E55997">
        <w:rPr>
          <w:rFonts w:ascii="Times New Roman" w:hAnsi="Times New Roman" w:cs="Times New Roman"/>
          <w:b/>
          <w:sz w:val="20"/>
        </w:rPr>
        <w:t>issue</w:t>
      </w:r>
    </w:p>
    <w:p w:rsidR="00E55997" w:rsidRPr="00E55997" w:rsidRDefault="007A4351" w:rsidP="004477A8">
      <w:pPr>
        <w:ind w:left="430" w:hanging="430"/>
        <w:jc w:val="both"/>
        <w:rPr>
          <w:rFonts w:ascii="Times New Roman" w:hAnsi="Times New Roman" w:cs="Times New Roman"/>
          <w:b/>
          <w:sz w:val="20"/>
        </w:rPr>
      </w:pPr>
      <w:r>
        <w:rPr>
          <w:rFonts w:ascii="Times New Roman" w:hAnsi="Times New Roman" w:cs="Times New Roman"/>
          <w:b/>
          <w:sz w:val="20"/>
        </w:rPr>
        <w:t xml:space="preserve">both </w:t>
      </w:r>
      <w:r w:rsidR="00E55997" w:rsidRPr="00E55997">
        <w:rPr>
          <w:rFonts w:ascii="Times New Roman" w:hAnsi="Times New Roman" w:cs="Times New Roman"/>
          <w:b/>
          <w:sz w:val="20"/>
        </w:rPr>
        <w:t>can be solved.</w:t>
      </w:r>
    </w:p>
    <w:p w:rsidR="00D55625" w:rsidRPr="00D55625" w:rsidRDefault="00D55625" w:rsidP="002B7132">
      <w:pPr>
        <w:jc w:val="both"/>
        <w:rPr>
          <w:rFonts w:ascii="Times New Roman" w:hAnsi="Times New Roman" w:cs="Times New Roman"/>
          <w:sz w:val="20"/>
        </w:rPr>
      </w:pPr>
    </w:p>
    <w:p w:rsidR="002B7132" w:rsidRPr="002B7132" w:rsidRDefault="00D55625" w:rsidP="002B7132">
      <w:pPr>
        <w:jc w:val="both"/>
        <w:rPr>
          <w:rFonts w:ascii="Times New Roman" w:hAnsi="Times New Roman" w:cs="Times New Roman"/>
          <w:sz w:val="20"/>
        </w:rPr>
      </w:pPr>
      <w:r>
        <w:rPr>
          <w:rFonts w:ascii="Times New Roman" w:hAnsi="Times New Roman" w:cs="Times New Roman"/>
          <w:sz w:val="20"/>
        </w:rPr>
        <w:t>However, i</w:t>
      </w:r>
      <w:r w:rsidR="002B7132" w:rsidRPr="002B7132">
        <w:rPr>
          <w:rFonts w:ascii="Times New Roman" w:hAnsi="Times New Roman" w:cs="Times New Roman"/>
          <w:sz w:val="20"/>
        </w:rPr>
        <w:t xml:space="preserve">n </w:t>
      </w:r>
      <w:r w:rsidR="00FD4D29">
        <w:rPr>
          <w:rFonts w:ascii="Times New Roman" w:hAnsi="Times New Roman" w:cs="Times New Roman"/>
          <w:sz w:val="20"/>
        </w:rPr>
        <w:t>Rel-16</w:t>
      </w:r>
      <w:r w:rsidR="002B7132" w:rsidRPr="002B7132">
        <w:rPr>
          <w:rFonts w:ascii="Times New Roman" w:hAnsi="Times New Roman" w:cs="Times New Roman"/>
          <w:sz w:val="20"/>
        </w:rPr>
        <w:t xml:space="preserve">, </w:t>
      </w:r>
      <w:r w:rsidR="002B7132" w:rsidRPr="002B7132">
        <w:rPr>
          <w:rFonts w:ascii="Times New Roman" w:hAnsi="Times New Roman" w:cs="Times New Roman" w:hint="eastAsia"/>
          <w:sz w:val="20"/>
        </w:rPr>
        <w:t>t</w:t>
      </w:r>
      <w:r w:rsidR="00197E86">
        <w:rPr>
          <w:rFonts w:ascii="Times New Roman" w:hAnsi="Times New Roman" w:cs="Times New Roman"/>
          <w:sz w:val="20"/>
        </w:rPr>
        <w:t xml:space="preserve">he URLLC CG </w:t>
      </w:r>
      <w:r w:rsidR="00197E86" w:rsidRPr="007904E2">
        <w:rPr>
          <w:rFonts w:ascii="Times New Roman" w:hAnsi="Times New Roman" w:cs="Times New Roman"/>
          <w:sz w:val="20"/>
        </w:rPr>
        <w:t>enhancements</w:t>
      </w:r>
      <w:r w:rsidR="00197E86">
        <w:rPr>
          <w:rFonts w:ascii="Times New Roman" w:hAnsi="Times New Roman" w:cs="Times New Roman"/>
          <w:sz w:val="20"/>
        </w:rPr>
        <w:t xml:space="preserve"> (i.e. URLLC CG mode)</w:t>
      </w:r>
      <w:r w:rsidR="006F2313">
        <w:rPr>
          <w:rFonts w:ascii="Times New Roman" w:hAnsi="Times New Roman" w:cs="Times New Roman"/>
          <w:sz w:val="20"/>
        </w:rPr>
        <w:t xml:space="preserve"> is de</w:t>
      </w:r>
      <w:r w:rsidR="00EA3B8D">
        <w:rPr>
          <w:rFonts w:ascii="Times New Roman" w:hAnsi="Times New Roman" w:cs="Times New Roman"/>
          <w:sz w:val="20"/>
        </w:rPr>
        <w:t>signed to</w:t>
      </w:r>
      <w:r w:rsidR="002B7132" w:rsidRPr="002B7132">
        <w:rPr>
          <w:rFonts w:ascii="Times New Roman" w:hAnsi="Times New Roman" w:cs="Times New Roman"/>
          <w:sz w:val="20"/>
        </w:rPr>
        <w:t xml:space="preserve"> licensed spectrum to solve the</w:t>
      </w:r>
      <w:r w:rsidR="00AC6466">
        <w:rPr>
          <w:rFonts w:ascii="Times New Roman" w:hAnsi="Times New Roman" w:cs="Times New Roman"/>
          <w:sz w:val="20"/>
        </w:rPr>
        <w:t xml:space="preserve"> latency issue, the NR-U CG</w:t>
      </w:r>
      <w:r w:rsidR="00197E86">
        <w:rPr>
          <w:rFonts w:ascii="Times New Roman" w:hAnsi="Times New Roman" w:cs="Times New Roman"/>
          <w:sz w:val="20"/>
        </w:rPr>
        <w:t xml:space="preserve"> (i.e. NR-U CG mode)</w:t>
      </w:r>
      <w:r w:rsidR="00AC6466">
        <w:rPr>
          <w:rFonts w:ascii="Times New Roman" w:hAnsi="Times New Roman" w:cs="Times New Roman"/>
          <w:sz w:val="20"/>
        </w:rPr>
        <w:t xml:space="preserve"> </w:t>
      </w:r>
      <w:r w:rsidR="00197E86" w:rsidRPr="007904E2">
        <w:rPr>
          <w:rFonts w:ascii="Times New Roman" w:hAnsi="Times New Roman" w:cs="Times New Roman"/>
          <w:sz w:val="20"/>
        </w:rPr>
        <w:t>enhancements</w:t>
      </w:r>
      <w:r w:rsidR="00B0674D">
        <w:rPr>
          <w:rFonts w:ascii="Times New Roman" w:hAnsi="Times New Roman" w:cs="Times New Roman"/>
          <w:sz w:val="20"/>
        </w:rPr>
        <w:t xml:space="preserve"> is designed to</w:t>
      </w:r>
      <w:r w:rsidR="002B7132" w:rsidRPr="002B7132">
        <w:rPr>
          <w:rFonts w:ascii="Times New Roman" w:hAnsi="Times New Roman" w:cs="Times New Roman"/>
          <w:sz w:val="20"/>
        </w:rPr>
        <w:t xml:space="preserve"> unlicensed spectrum to solve the reliability issue. </w:t>
      </w:r>
      <w:r w:rsidR="00AC6466">
        <w:rPr>
          <w:rFonts w:ascii="Times New Roman" w:hAnsi="Times New Roman" w:cs="Times New Roman"/>
          <w:sz w:val="20"/>
        </w:rPr>
        <w:t>Rel-17 IIoT/URLLC in</w:t>
      </w:r>
      <w:r w:rsidR="00FD4D29" w:rsidRPr="002B7132">
        <w:rPr>
          <w:rFonts w:ascii="Times New Roman" w:hAnsi="Times New Roman" w:cs="Times New Roman"/>
          <w:sz w:val="20"/>
        </w:rPr>
        <w:t xml:space="preserve"> UCE</w:t>
      </w:r>
      <w:r w:rsidR="00FD4D29">
        <w:rPr>
          <w:rFonts w:ascii="Times New Roman" w:hAnsi="Times New Roman" w:cs="Times New Roman"/>
          <w:sz w:val="20"/>
        </w:rPr>
        <w:t xml:space="preserve">, </w:t>
      </w:r>
      <w:r w:rsidR="002B7132" w:rsidRPr="002B7132">
        <w:rPr>
          <w:rFonts w:ascii="Times New Roman" w:hAnsi="Times New Roman" w:cs="Times New Roman"/>
          <w:sz w:val="20"/>
        </w:rPr>
        <w:t xml:space="preserve">the </w:t>
      </w:r>
      <w:r w:rsidR="0083198A">
        <w:rPr>
          <w:rFonts w:ascii="Times New Roman" w:hAnsi="Times New Roman" w:cs="Times New Roman"/>
          <w:sz w:val="20"/>
        </w:rPr>
        <w:t xml:space="preserve">LBT/Tx failure </w:t>
      </w:r>
      <w:r w:rsidR="002B7132" w:rsidRPr="002B7132">
        <w:rPr>
          <w:rFonts w:ascii="Times New Roman" w:hAnsi="Times New Roman" w:cs="Times New Roman"/>
          <w:sz w:val="20"/>
        </w:rPr>
        <w:t xml:space="preserve">may </w:t>
      </w:r>
      <w:r w:rsidR="0083198A">
        <w:rPr>
          <w:rFonts w:ascii="Times New Roman" w:hAnsi="Times New Roman" w:cs="Times New Roman"/>
          <w:sz w:val="20"/>
        </w:rPr>
        <w:t>happened</w:t>
      </w:r>
      <w:r w:rsidR="002B7132" w:rsidRPr="002B7132">
        <w:rPr>
          <w:rFonts w:ascii="Times New Roman" w:hAnsi="Times New Roman" w:cs="Times New Roman"/>
          <w:sz w:val="20"/>
        </w:rPr>
        <w:t xml:space="preserve"> at any moment (e.g. unexpected interference), when the current</w:t>
      </w:r>
      <w:r w:rsidR="0083198A">
        <w:rPr>
          <w:rFonts w:ascii="Times New Roman" w:hAnsi="Times New Roman" w:cs="Times New Roman"/>
          <w:sz w:val="20"/>
        </w:rPr>
        <w:t xml:space="preserve"> communication</w:t>
      </w:r>
      <w:r w:rsidR="002B7132" w:rsidRPr="002B7132">
        <w:rPr>
          <w:rFonts w:ascii="Times New Roman" w:hAnsi="Times New Roman" w:cs="Times New Roman"/>
          <w:sz w:val="20"/>
        </w:rPr>
        <w:t xml:space="preserve"> quality</w:t>
      </w:r>
      <w:r w:rsidR="00D64E1B">
        <w:rPr>
          <w:rFonts w:ascii="Times New Roman" w:hAnsi="Times New Roman" w:cs="Times New Roman" w:hint="eastAsia"/>
          <w:sz w:val="20"/>
        </w:rPr>
        <w:t xml:space="preserve"> become worse</w:t>
      </w:r>
      <w:r w:rsidR="002B7132" w:rsidRPr="002B7132">
        <w:rPr>
          <w:rFonts w:ascii="Times New Roman" w:hAnsi="Times New Roman" w:cs="Times New Roman" w:hint="eastAsia"/>
          <w:sz w:val="20"/>
        </w:rPr>
        <w:t>,</w:t>
      </w:r>
      <w:r w:rsidR="00D64E1B">
        <w:rPr>
          <w:rFonts w:ascii="Times New Roman" w:hAnsi="Times New Roman" w:cs="Times New Roman"/>
          <w:sz w:val="20"/>
        </w:rPr>
        <w:t xml:space="preserve"> </w:t>
      </w:r>
      <w:r w:rsidR="008360DE">
        <w:rPr>
          <w:rFonts w:ascii="Times New Roman" w:hAnsi="Times New Roman" w:cs="Times New Roman"/>
          <w:sz w:val="20"/>
        </w:rPr>
        <w:t>the URLLC CG mode</w:t>
      </w:r>
      <w:r w:rsidR="00D64E1B" w:rsidRPr="002B7132">
        <w:rPr>
          <w:rFonts w:ascii="Times New Roman" w:hAnsi="Times New Roman" w:cs="Times New Roman"/>
          <w:sz w:val="20"/>
        </w:rPr>
        <w:t xml:space="preserve"> </w:t>
      </w:r>
      <w:r w:rsidR="00AC6466">
        <w:rPr>
          <w:rFonts w:ascii="Times New Roman" w:hAnsi="Times New Roman" w:cs="Times New Roman"/>
          <w:sz w:val="20"/>
        </w:rPr>
        <w:t>would not be the optimal solution</w:t>
      </w:r>
      <w:r w:rsidR="002B7132" w:rsidRPr="002B7132">
        <w:rPr>
          <w:rFonts w:ascii="Times New Roman" w:hAnsi="Times New Roman" w:cs="Times New Roman"/>
          <w:sz w:val="20"/>
        </w:rPr>
        <w:t xml:space="preserve">, </w:t>
      </w:r>
      <w:r w:rsidR="002B7132" w:rsidRPr="002B7132">
        <w:rPr>
          <w:rFonts w:ascii="Times New Roman" w:hAnsi="Times New Roman" w:cs="Times New Roman" w:hint="eastAsia"/>
          <w:sz w:val="20"/>
        </w:rPr>
        <w:t>the transmission fail</w:t>
      </w:r>
      <w:r w:rsidR="002B7132" w:rsidRPr="002B7132">
        <w:rPr>
          <w:rFonts w:ascii="Times New Roman" w:hAnsi="Times New Roman" w:cs="Times New Roman"/>
          <w:sz w:val="20"/>
        </w:rPr>
        <w:t>s</w:t>
      </w:r>
      <w:r w:rsidR="002B7132" w:rsidRPr="002B7132">
        <w:rPr>
          <w:rFonts w:ascii="Times New Roman" w:hAnsi="Times New Roman" w:cs="Times New Roman" w:hint="eastAsia"/>
          <w:sz w:val="20"/>
        </w:rPr>
        <w:t xml:space="preserve"> will let the resource </w:t>
      </w:r>
      <w:r w:rsidR="002B7132" w:rsidRPr="002B7132">
        <w:rPr>
          <w:rFonts w:ascii="Times New Roman" w:hAnsi="Times New Roman" w:cs="Times New Roman"/>
          <w:sz w:val="20"/>
        </w:rPr>
        <w:t xml:space="preserve">utilization become lower. </w:t>
      </w:r>
      <w:r w:rsidR="002B7132" w:rsidRPr="002B7132">
        <w:rPr>
          <w:rFonts w:ascii="Times New Roman" w:hAnsi="Times New Roman" w:cs="Times New Roman" w:hint="eastAsia"/>
          <w:sz w:val="20"/>
        </w:rPr>
        <w:t>Moreover,</w:t>
      </w:r>
      <w:r w:rsidR="002B7132" w:rsidRPr="002B7132">
        <w:rPr>
          <w:rFonts w:ascii="Times New Roman" w:hAnsi="Times New Roman" w:cs="Times New Roman"/>
          <w:sz w:val="20"/>
        </w:rPr>
        <w:t xml:space="preserve"> when the current </w:t>
      </w:r>
      <w:r w:rsidR="0007103E">
        <w:rPr>
          <w:rFonts w:ascii="Times New Roman" w:hAnsi="Times New Roman" w:cs="Times New Roman"/>
          <w:sz w:val="20"/>
        </w:rPr>
        <w:t>communication</w:t>
      </w:r>
      <w:r w:rsidR="002B7132" w:rsidRPr="002B7132">
        <w:rPr>
          <w:rFonts w:ascii="Times New Roman" w:hAnsi="Times New Roman" w:cs="Times New Roman"/>
          <w:sz w:val="20"/>
        </w:rPr>
        <w:t xml:space="preserve"> quality</w:t>
      </w:r>
      <w:r w:rsidR="002B7132" w:rsidRPr="002B7132">
        <w:rPr>
          <w:rFonts w:ascii="Times New Roman" w:hAnsi="Times New Roman" w:cs="Times New Roman" w:hint="eastAsia"/>
          <w:sz w:val="20"/>
        </w:rPr>
        <w:t xml:space="preserve"> is </w:t>
      </w:r>
      <w:r w:rsidR="002B7132" w:rsidRPr="002B7132">
        <w:rPr>
          <w:rFonts w:ascii="Times New Roman" w:hAnsi="Times New Roman" w:cs="Times New Roman" w:hint="eastAsia"/>
          <w:sz w:val="20"/>
        </w:rPr>
        <w:lastRenderedPageBreak/>
        <w:t>good</w:t>
      </w:r>
      <w:r w:rsidR="00197E86">
        <w:rPr>
          <w:rFonts w:ascii="Times New Roman" w:hAnsi="Times New Roman" w:cs="Times New Roman"/>
          <w:sz w:val="20"/>
        </w:rPr>
        <w:t>, the NR-U CG mode</w:t>
      </w:r>
      <w:r w:rsidR="002B7132" w:rsidRPr="002B7132">
        <w:rPr>
          <w:rFonts w:ascii="Times New Roman" w:hAnsi="Times New Roman" w:cs="Times New Roman"/>
          <w:sz w:val="20"/>
        </w:rPr>
        <w:t xml:space="preserve">’s feedback mechanism will cause the resource redundancy and </w:t>
      </w:r>
      <w:r w:rsidR="002B7132" w:rsidRPr="002B7132">
        <w:rPr>
          <w:rFonts w:ascii="Times New Roman" w:hAnsi="Times New Roman" w:cs="Times New Roman" w:hint="eastAsia"/>
          <w:sz w:val="20"/>
        </w:rPr>
        <w:t xml:space="preserve">let the resource </w:t>
      </w:r>
      <w:r w:rsidR="002B7132" w:rsidRPr="002B7132">
        <w:rPr>
          <w:rFonts w:ascii="Times New Roman" w:hAnsi="Times New Roman" w:cs="Times New Roman"/>
          <w:sz w:val="20"/>
        </w:rPr>
        <w:t>utilization become lower.</w:t>
      </w:r>
    </w:p>
    <w:p w:rsidR="00EA3B8D" w:rsidRDefault="00EA3B8D" w:rsidP="00EA3B8D">
      <w:pPr>
        <w:jc w:val="both"/>
        <w:rPr>
          <w:rFonts w:ascii="Times New Roman" w:hAnsi="Times New Roman" w:cs="Times New Roman"/>
          <w:b/>
          <w:sz w:val="20"/>
        </w:rPr>
      </w:pPr>
      <w:r>
        <w:rPr>
          <w:rFonts w:ascii="Times New Roman" w:hAnsi="Times New Roman" w:cs="Times New Roman"/>
          <w:b/>
          <w:sz w:val="20"/>
        </w:rPr>
        <w:t>Observation#4</w:t>
      </w:r>
      <w:r w:rsidRPr="00AE1DF1">
        <w:rPr>
          <w:rFonts w:ascii="Times New Roman" w:hAnsi="Times New Roman" w:cs="Times New Roman"/>
          <w:b/>
          <w:sz w:val="20"/>
        </w:rPr>
        <w:t>:</w:t>
      </w:r>
      <w:r>
        <w:rPr>
          <w:rFonts w:ascii="Times New Roman" w:hAnsi="Times New Roman" w:cs="Times New Roman"/>
          <w:b/>
          <w:sz w:val="20"/>
        </w:rPr>
        <w:t xml:space="preserve"> To get better performance, dynamically switching</w:t>
      </w:r>
      <w:r w:rsidRPr="00762C1E">
        <w:rPr>
          <w:rFonts w:ascii="Times New Roman" w:hAnsi="Times New Roman" w:cs="Times New Roman"/>
          <w:b/>
          <w:sz w:val="20"/>
        </w:rPr>
        <w:t xml:space="preserve"> </w:t>
      </w:r>
      <w:r>
        <w:rPr>
          <w:rFonts w:ascii="Times New Roman" w:hAnsi="Times New Roman" w:cs="Times New Roman"/>
          <w:b/>
          <w:sz w:val="20"/>
        </w:rPr>
        <w:t>NR-U and IIoT/URLLC CG mode</w:t>
      </w:r>
      <w:r w:rsidRPr="00762C1E">
        <w:rPr>
          <w:rFonts w:ascii="Times New Roman" w:hAnsi="Times New Roman" w:cs="Times New Roman"/>
          <w:b/>
          <w:sz w:val="20"/>
        </w:rPr>
        <w:t xml:space="preserve"> </w:t>
      </w:r>
      <w:r>
        <w:rPr>
          <w:rFonts w:ascii="Times New Roman" w:hAnsi="Times New Roman" w:cs="Times New Roman"/>
          <w:b/>
          <w:sz w:val="20"/>
        </w:rPr>
        <w:t>should be considered.</w:t>
      </w:r>
    </w:p>
    <w:p w:rsidR="00827EDA" w:rsidRPr="00EA3B8D" w:rsidRDefault="00827EDA" w:rsidP="002B7132">
      <w:pPr>
        <w:jc w:val="both"/>
        <w:rPr>
          <w:rFonts w:ascii="Times New Roman" w:hAnsi="Times New Roman" w:cs="Times New Roman"/>
          <w:sz w:val="20"/>
        </w:rPr>
      </w:pPr>
    </w:p>
    <w:p w:rsidR="00C03B8E" w:rsidRPr="00AE1DF1" w:rsidRDefault="005179F0" w:rsidP="00C03B8E">
      <w:pPr>
        <w:jc w:val="both"/>
        <w:rPr>
          <w:rFonts w:ascii="Times New Roman" w:hAnsi="Times New Roman" w:cs="Times New Roman"/>
          <w:sz w:val="20"/>
        </w:rPr>
      </w:pPr>
      <w:r>
        <w:rPr>
          <w:rFonts w:ascii="Times New Roman" w:hAnsi="Times New Roman" w:cs="Times New Roman"/>
          <w:sz w:val="20"/>
        </w:rPr>
        <w:t>Thus</w:t>
      </w:r>
      <w:r w:rsidR="002B7132" w:rsidRPr="002B7132">
        <w:rPr>
          <w:rFonts w:ascii="Times New Roman" w:hAnsi="Times New Roman" w:cs="Times New Roman"/>
          <w:sz w:val="20"/>
        </w:rPr>
        <w:t xml:space="preserve">, </w:t>
      </w:r>
      <w:r w:rsidR="00762C1E">
        <w:rPr>
          <w:rFonts w:ascii="Times New Roman" w:hAnsi="Times New Roman" w:cs="Times New Roman"/>
          <w:sz w:val="20"/>
        </w:rPr>
        <w:t>the uplink configured grant</w:t>
      </w:r>
      <w:r w:rsidR="002B7132" w:rsidRPr="002B7132">
        <w:rPr>
          <w:rFonts w:ascii="Times New Roman" w:hAnsi="Times New Roman" w:cs="Times New Roman" w:hint="eastAsia"/>
          <w:sz w:val="20"/>
        </w:rPr>
        <w:t xml:space="preserve"> </w:t>
      </w:r>
      <w:r w:rsidR="008360DE">
        <w:rPr>
          <w:rFonts w:ascii="Times New Roman" w:hAnsi="Times New Roman" w:cs="Times New Roman"/>
          <w:sz w:val="20"/>
        </w:rPr>
        <w:t>mode</w:t>
      </w:r>
      <w:r>
        <w:rPr>
          <w:rFonts w:ascii="Times New Roman" w:hAnsi="Times New Roman" w:cs="Times New Roman"/>
          <w:sz w:val="20"/>
        </w:rPr>
        <w:t xml:space="preserve"> switching </w:t>
      </w:r>
      <w:r w:rsidRPr="005179F0">
        <w:rPr>
          <w:rFonts w:ascii="Times New Roman" w:hAnsi="Times New Roman" w:cs="Times New Roman"/>
          <w:sz w:val="20"/>
        </w:rPr>
        <w:t>between NR-U and URLLC in unlicensed controlled environments</w:t>
      </w:r>
      <w:r w:rsidR="002B7132" w:rsidRPr="002B7132">
        <w:rPr>
          <w:rFonts w:ascii="Times New Roman" w:hAnsi="Times New Roman" w:cs="Times New Roman"/>
          <w:sz w:val="20"/>
        </w:rPr>
        <w:t xml:space="preserve"> should be </w:t>
      </w:r>
      <w:r>
        <w:rPr>
          <w:rFonts w:ascii="Times New Roman" w:hAnsi="Times New Roman" w:cs="Times New Roman"/>
          <w:sz w:val="20"/>
        </w:rPr>
        <w:t>considered</w:t>
      </w:r>
      <w:r w:rsidR="002B7132" w:rsidRPr="002B7132">
        <w:rPr>
          <w:rFonts w:ascii="Times New Roman" w:hAnsi="Times New Roman" w:cs="Times New Roman"/>
          <w:sz w:val="20"/>
        </w:rPr>
        <w:t>.</w:t>
      </w:r>
    </w:p>
    <w:p w:rsidR="003855BE" w:rsidRPr="004A2FEB" w:rsidRDefault="00DA0231" w:rsidP="004141D8">
      <w:pPr>
        <w:jc w:val="both"/>
        <w:rPr>
          <w:rFonts w:ascii="Times New Roman" w:hAnsi="Times New Roman" w:cs="Times New Roman"/>
          <w:b/>
          <w:sz w:val="20"/>
        </w:rPr>
      </w:pPr>
      <w:r>
        <w:rPr>
          <w:rFonts w:ascii="Times New Roman" w:hAnsi="Times New Roman" w:cs="Times New Roman"/>
          <w:b/>
          <w:sz w:val="20"/>
        </w:rPr>
        <w:t>Prop</w:t>
      </w:r>
      <w:r w:rsidR="00EA3B8D">
        <w:rPr>
          <w:rFonts w:ascii="Times New Roman" w:hAnsi="Times New Roman" w:cs="Times New Roman"/>
          <w:b/>
          <w:sz w:val="20"/>
        </w:rPr>
        <w:t>osal#5</w:t>
      </w:r>
      <w:r w:rsidR="00C03B8E" w:rsidRPr="00763179">
        <w:rPr>
          <w:rFonts w:ascii="Times New Roman" w:hAnsi="Times New Roman" w:cs="Times New Roman"/>
          <w:b/>
          <w:sz w:val="20"/>
        </w:rPr>
        <w:t>:</w:t>
      </w:r>
      <w:r w:rsidR="004141D8">
        <w:rPr>
          <w:rFonts w:ascii="Times New Roman" w:hAnsi="Times New Roman" w:cs="Times New Roman"/>
          <w:sz w:val="20"/>
        </w:rPr>
        <w:t xml:space="preserve"> </w:t>
      </w:r>
      <w:r w:rsidR="00EA3B8D" w:rsidRPr="00EA3B8D">
        <w:rPr>
          <w:rFonts w:ascii="Times New Roman" w:hAnsi="Times New Roman" w:cs="Times New Roman"/>
          <w:b/>
          <w:sz w:val="20"/>
        </w:rPr>
        <w:t>RAN2 should c</w:t>
      </w:r>
      <w:r w:rsidR="00C95D65">
        <w:rPr>
          <w:rFonts w:ascii="Times New Roman" w:hAnsi="Times New Roman" w:cs="Times New Roman"/>
          <w:b/>
          <w:sz w:val="20"/>
        </w:rPr>
        <w:t>onsider</w:t>
      </w:r>
      <w:r w:rsidR="00827EDA">
        <w:rPr>
          <w:rFonts w:ascii="Times New Roman" w:hAnsi="Times New Roman" w:cs="Times New Roman"/>
          <w:b/>
          <w:sz w:val="20"/>
        </w:rPr>
        <w:t xml:space="preserve"> an</w:t>
      </w:r>
      <w:r w:rsidR="00353656">
        <w:rPr>
          <w:rFonts w:ascii="Times New Roman" w:hAnsi="Times New Roman" w:cs="Times New Roman" w:hint="eastAsia"/>
          <w:b/>
          <w:sz w:val="20"/>
        </w:rPr>
        <w:t xml:space="preserve"> uplink</w:t>
      </w:r>
      <w:r w:rsidR="002B7132" w:rsidRPr="002B7132">
        <w:rPr>
          <w:rFonts w:ascii="Times New Roman" w:hAnsi="Times New Roman" w:cs="Times New Roman" w:hint="eastAsia"/>
          <w:b/>
          <w:sz w:val="20"/>
        </w:rPr>
        <w:t xml:space="preserve"> </w:t>
      </w:r>
      <w:r w:rsidR="00762C1E">
        <w:rPr>
          <w:rFonts w:ascii="Times New Roman" w:hAnsi="Times New Roman" w:cs="Times New Roman"/>
          <w:b/>
          <w:sz w:val="20"/>
        </w:rPr>
        <w:t>configured grant</w:t>
      </w:r>
      <w:r w:rsidR="0024025A">
        <w:rPr>
          <w:rFonts w:ascii="Times New Roman" w:hAnsi="Times New Roman" w:cs="Times New Roman"/>
          <w:b/>
          <w:sz w:val="20"/>
        </w:rPr>
        <w:t xml:space="preserve"> </w:t>
      </w:r>
      <w:r w:rsidR="008360DE">
        <w:rPr>
          <w:rFonts w:ascii="Times New Roman" w:hAnsi="Times New Roman" w:cs="Times New Roman"/>
          <w:b/>
          <w:sz w:val="20"/>
        </w:rPr>
        <w:t>mode</w:t>
      </w:r>
      <w:r w:rsidR="002B7132" w:rsidRPr="002B7132">
        <w:rPr>
          <w:rFonts w:ascii="Times New Roman" w:hAnsi="Times New Roman" w:cs="Times New Roman"/>
          <w:b/>
          <w:sz w:val="20"/>
        </w:rPr>
        <w:t xml:space="preserve"> switch</w:t>
      </w:r>
      <w:r w:rsidR="005179F0">
        <w:rPr>
          <w:rFonts w:ascii="Times New Roman" w:hAnsi="Times New Roman" w:cs="Times New Roman"/>
          <w:b/>
          <w:sz w:val="20"/>
        </w:rPr>
        <w:t>ing</w:t>
      </w:r>
      <w:r w:rsidR="00827EDA">
        <w:rPr>
          <w:rFonts w:ascii="Times New Roman" w:hAnsi="Times New Roman" w:cs="Times New Roman"/>
          <w:b/>
          <w:sz w:val="20"/>
        </w:rPr>
        <w:t xml:space="preserve"> mechanism</w:t>
      </w:r>
      <w:r w:rsidR="002B7132" w:rsidRPr="002B7132">
        <w:rPr>
          <w:rFonts w:ascii="Times New Roman" w:hAnsi="Times New Roman" w:cs="Times New Roman"/>
          <w:b/>
          <w:sz w:val="20"/>
        </w:rPr>
        <w:t xml:space="preserve"> </w:t>
      </w:r>
      <w:r w:rsidR="00C70074">
        <w:rPr>
          <w:rFonts w:ascii="Times New Roman" w:hAnsi="Times New Roman" w:cs="Times New Roman"/>
          <w:b/>
          <w:sz w:val="20"/>
        </w:rPr>
        <w:t>between</w:t>
      </w:r>
      <w:r w:rsidR="008D353C">
        <w:rPr>
          <w:rFonts w:ascii="Times New Roman" w:hAnsi="Times New Roman" w:cs="Times New Roman"/>
          <w:b/>
          <w:sz w:val="20"/>
        </w:rPr>
        <w:t xml:space="preserve"> NR-U and</w:t>
      </w:r>
      <w:r w:rsidR="002B7132" w:rsidRPr="002B7132">
        <w:rPr>
          <w:rFonts w:ascii="Times New Roman" w:hAnsi="Times New Roman" w:cs="Times New Roman"/>
          <w:b/>
          <w:sz w:val="20"/>
        </w:rPr>
        <w:t xml:space="preserve"> URLLC in unlicensed controlled environments</w:t>
      </w:r>
      <w:r w:rsidR="00A73C57">
        <w:rPr>
          <w:rFonts w:ascii="Times New Roman" w:hAnsi="Times New Roman" w:cs="Times New Roman"/>
          <w:b/>
          <w:sz w:val="20"/>
        </w:rPr>
        <w:t>.</w:t>
      </w:r>
    </w:p>
    <w:p w:rsidR="00F320FC" w:rsidRPr="006E13D1" w:rsidRDefault="00F320FC" w:rsidP="00E510B8">
      <w:pPr>
        <w:pStyle w:val="1"/>
        <w:numPr>
          <w:ilvl w:val="0"/>
          <w:numId w:val="4"/>
        </w:numPr>
        <w:ind w:left="482" w:hanging="482"/>
        <w:jc w:val="both"/>
      </w:pPr>
      <w:r>
        <w:t>Conclusion</w:t>
      </w:r>
    </w:p>
    <w:p w:rsidR="00FA34DF" w:rsidRPr="00FA34DF" w:rsidRDefault="009F49B3" w:rsidP="00683371">
      <w:pPr>
        <w:jc w:val="both"/>
        <w:rPr>
          <w:rFonts w:ascii="Times New Roman" w:hAnsi="Times New Roman" w:cs="Times New Roman"/>
          <w:sz w:val="20"/>
        </w:rPr>
      </w:pPr>
      <w:r w:rsidRPr="00A44093">
        <w:rPr>
          <w:rFonts w:ascii="Times New Roman" w:hAnsi="Times New Roman" w:cs="Times New Roman"/>
          <w:sz w:val="20"/>
        </w:rPr>
        <w:t>For URLLC</w:t>
      </w:r>
      <w:r w:rsidR="006F6723">
        <w:rPr>
          <w:rFonts w:ascii="Times New Roman" w:hAnsi="Times New Roman" w:cs="Times New Roman"/>
          <w:sz w:val="20"/>
        </w:rPr>
        <w:t>/IIoT</w:t>
      </w:r>
      <w:r w:rsidRPr="00A44093">
        <w:rPr>
          <w:rFonts w:ascii="Times New Roman" w:hAnsi="Times New Roman" w:cs="Times New Roman"/>
          <w:sz w:val="20"/>
        </w:rPr>
        <w:t xml:space="preserve"> in unlicensed controlled environments</w:t>
      </w:r>
      <w:r>
        <w:rPr>
          <w:rFonts w:ascii="Times New Roman" w:hAnsi="Times New Roman" w:cs="Times New Roman"/>
          <w:sz w:val="20"/>
        </w:rPr>
        <w:t>,</w:t>
      </w:r>
      <w:r w:rsidR="00F320FC" w:rsidRPr="009F484A">
        <w:rPr>
          <w:rFonts w:ascii="Times New Roman" w:hAnsi="Times New Roman" w:cs="Times New Roman"/>
          <w:sz w:val="20"/>
        </w:rPr>
        <w:t xml:space="preserve"> </w:t>
      </w:r>
      <w:r>
        <w:rPr>
          <w:rFonts w:ascii="Times New Roman" w:hAnsi="Times New Roman" w:cs="Times New Roman"/>
          <w:sz w:val="20"/>
        </w:rPr>
        <w:t>there are some</w:t>
      </w:r>
      <w:r w:rsidR="00F320FC" w:rsidRPr="009F484A">
        <w:rPr>
          <w:rFonts w:ascii="Times New Roman" w:hAnsi="Times New Roman" w:cs="Times New Roman"/>
          <w:sz w:val="20"/>
        </w:rPr>
        <w:t xml:space="preserve"> discussed in this contribution</w:t>
      </w:r>
      <w:r>
        <w:rPr>
          <w:rFonts w:ascii="Times New Roman" w:hAnsi="Times New Roman" w:cs="Times New Roman"/>
          <w:sz w:val="20"/>
        </w:rPr>
        <w:t xml:space="preserve"> with the following observation made and proposal</w:t>
      </w:r>
      <w:r w:rsidR="00F320FC" w:rsidRPr="009F484A">
        <w:rPr>
          <w:rFonts w:ascii="Times New Roman" w:hAnsi="Times New Roman" w:cs="Times New Roman"/>
          <w:sz w:val="20"/>
        </w:rPr>
        <w:t xml:space="preserve"> proposed:</w:t>
      </w:r>
    </w:p>
    <w:p w:rsidR="00EA3B8D" w:rsidRDefault="00EA3B8D" w:rsidP="00EA3B8D">
      <w:pPr>
        <w:pStyle w:val="a7"/>
        <w:spacing w:beforeLines="50" w:before="180" w:afterLines="50" w:after="180"/>
        <w:ind w:leftChars="0" w:left="0"/>
        <w:jc w:val="both"/>
        <w:outlineLvl w:val="1"/>
        <w:rPr>
          <w:rFonts w:ascii="Times New Roman" w:hAnsi="Times New Roman" w:cs="Times New Roman"/>
          <w:b/>
          <w:sz w:val="20"/>
        </w:rPr>
      </w:pPr>
      <w:r>
        <w:rPr>
          <w:rFonts w:ascii="Times New Roman" w:hAnsi="Times New Roman" w:cs="Times New Roman"/>
          <w:b/>
          <w:sz w:val="20"/>
        </w:rPr>
        <w:t>Observation#</w:t>
      </w:r>
      <w:r w:rsidRPr="00AE1DF1">
        <w:rPr>
          <w:rFonts w:ascii="Times New Roman" w:hAnsi="Times New Roman" w:cs="Times New Roman"/>
          <w:b/>
          <w:sz w:val="20"/>
        </w:rPr>
        <w:t>1</w:t>
      </w:r>
      <w:r>
        <w:rPr>
          <w:rFonts w:ascii="Times New Roman" w:hAnsi="Times New Roman" w:cs="Times New Roman"/>
          <w:b/>
          <w:sz w:val="20"/>
        </w:rPr>
        <w:t>:</w:t>
      </w:r>
      <w:r w:rsidRPr="008773F1">
        <w:rPr>
          <w:rFonts w:ascii="Times New Roman" w:hAnsi="Times New Roman" w:cs="Times New Roman"/>
          <w:b/>
          <w:sz w:val="20"/>
        </w:rPr>
        <w:t xml:space="preserve"> Rel-16 introduced LCP restrictions will let the same configured grant configuration have similar LCH priority</w:t>
      </w:r>
      <w:r>
        <w:rPr>
          <w:rFonts w:ascii="Times New Roman" w:hAnsi="Times New Roman" w:cs="Times New Roman"/>
          <w:b/>
          <w:sz w:val="20"/>
        </w:rPr>
        <w:t>.</w:t>
      </w:r>
    </w:p>
    <w:p w:rsidR="008360DE" w:rsidRDefault="00EA3B8D" w:rsidP="00EA3B8D">
      <w:pPr>
        <w:pStyle w:val="a7"/>
        <w:spacing w:beforeLines="50" w:before="180" w:afterLines="50" w:after="180"/>
        <w:ind w:leftChars="0" w:left="0"/>
        <w:jc w:val="both"/>
        <w:outlineLvl w:val="1"/>
        <w:rPr>
          <w:rFonts w:ascii="Times New Roman" w:hAnsi="Times New Roman" w:cs="Times New Roman"/>
          <w:b/>
          <w:iCs/>
          <w:sz w:val="20"/>
          <w:szCs w:val="20"/>
        </w:rPr>
      </w:pPr>
      <w:r>
        <w:rPr>
          <w:rFonts w:ascii="Times New Roman" w:hAnsi="Times New Roman" w:cs="Times New Roman"/>
          <w:b/>
          <w:sz w:val="20"/>
        </w:rPr>
        <w:t>Proposal#1</w:t>
      </w:r>
      <w:r w:rsidRPr="00763179">
        <w:rPr>
          <w:rFonts w:ascii="Times New Roman" w:hAnsi="Times New Roman" w:cs="Times New Roman"/>
          <w:b/>
          <w:sz w:val="20"/>
        </w:rPr>
        <w:t>:</w:t>
      </w:r>
      <w:r w:rsidRPr="008773F1">
        <w:rPr>
          <w:rFonts w:ascii="Times New Roman" w:hAnsi="Times New Roman" w:cs="Times New Roman"/>
          <w:b/>
          <w:iCs/>
          <w:sz w:val="20"/>
          <w:szCs w:val="20"/>
        </w:rPr>
        <w:t xml:space="preserve"> </w:t>
      </w:r>
      <w:r>
        <w:rPr>
          <w:rFonts w:ascii="Times New Roman" w:hAnsi="Times New Roman" w:cs="Times New Roman"/>
          <w:b/>
          <w:iCs/>
          <w:sz w:val="20"/>
          <w:szCs w:val="20"/>
        </w:rPr>
        <w:t>W</w:t>
      </w:r>
      <w:r w:rsidRPr="008773F1">
        <w:rPr>
          <w:rFonts w:ascii="Times New Roman" w:hAnsi="Times New Roman" w:cs="Times New Roman"/>
          <w:b/>
          <w:iCs/>
          <w:sz w:val="20"/>
          <w:szCs w:val="20"/>
        </w:rPr>
        <w:t>hen lch-basedPrioritization and cg-RetransmissionTimer are both configured</w:t>
      </w:r>
      <w:r>
        <w:rPr>
          <w:rFonts w:ascii="Times New Roman" w:hAnsi="Times New Roman" w:cs="Times New Roman"/>
          <w:b/>
          <w:iCs/>
          <w:sz w:val="20"/>
          <w:szCs w:val="20"/>
        </w:rPr>
        <w:t xml:space="preserve">, </w:t>
      </w:r>
      <w:r w:rsidRPr="008773F1">
        <w:rPr>
          <w:rFonts w:ascii="Times New Roman" w:hAnsi="Times New Roman" w:cs="Times New Roman"/>
          <w:b/>
          <w:iCs/>
          <w:sz w:val="20"/>
          <w:szCs w:val="20"/>
        </w:rPr>
        <w:t>in the MAC entity for a single configured grant configuration</w:t>
      </w:r>
      <w:r>
        <w:rPr>
          <w:rFonts w:ascii="Times New Roman" w:hAnsi="Times New Roman" w:cs="Times New Roman"/>
          <w:b/>
          <w:iCs/>
          <w:sz w:val="20"/>
          <w:szCs w:val="20"/>
        </w:rPr>
        <w:t xml:space="preserve">, </w:t>
      </w:r>
      <w:r w:rsidRPr="008773F1">
        <w:rPr>
          <w:rFonts w:ascii="Times New Roman" w:hAnsi="Times New Roman" w:cs="Times New Roman"/>
          <w:b/>
          <w:iCs/>
          <w:sz w:val="20"/>
          <w:szCs w:val="20"/>
        </w:rPr>
        <w:t xml:space="preserve">the HARQ </w:t>
      </w:r>
      <w:r>
        <w:rPr>
          <w:rFonts w:ascii="Times New Roman" w:hAnsi="Times New Roman" w:cs="Times New Roman"/>
          <w:b/>
          <w:iCs/>
          <w:sz w:val="20"/>
          <w:szCs w:val="20"/>
        </w:rPr>
        <w:t>PID selection behaviour</w:t>
      </w:r>
      <w:r w:rsidRPr="008773F1">
        <w:rPr>
          <w:rFonts w:ascii="Times New Roman" w:hAnsi="Times New Roman" w:cs="Times New Roman"/>
          <w:b/>
          <w:iCs/>
          <w:sz w:val="20"/>
          <w:szCs w:val="20"/>
        </w:rPr>
        <w:t xml:space="preserve"> </w:t>
      </w:r>
      <w:r>
        <w:rPr>
          <w:rFonts w:ascii="Times New Roman" w:hAnsi="Times New Roman" w:cs="Times New Roman"/>
          <w:b/>
          <w:iCs/>
          <w:sz w:val="20"/>
          <w:szCs w:val="20"/>
        </w:rPr>
        <w:t>should keep using the R16 baseline.</w:t>
      </w:r>
    </w:p>
    <w:p w:rsidR="00EA3B8D" w:rsidRPr="002025C2" w:rsidRDefault="001D648A" w:rsidP="00EA3B8D">
      <w:pPr>
        <w:spacing w:beforeLines="50" w:before="180" w:afterLines="50" w:after="180"/>
        <w:jc w:val="both"/>
        <w:outlineLvl w:val="1"/>
        <w:rPr>
          <w:rFonts w:ascii="Times New Roman" w:hAnsi="Times New Roman" w:cs="Times New Roman"/>
          <w:sz w:val="20"/>
          <w:szCs w:val="20"/>
        </w:rPr>
      </w:pPr>
      <w:r w:rsidRPr="002025C2">
        <w:rPr>
          <w:rFonts w:ascii="Times New Roman" w:hAnsi="Times New Roman" w:cs="Times New Roman"/>
          <w:b/>
          <w:sz w:val="20"/>
          <w:szCs w:val="20"/>
        </w:rPr>
        <w:t>Proposal#2: RAN2 should</w:t>
      </w:r>
      <w:r>
        <w:rPr>
          <w:rFonts w:ascii="Times New Roman" w:hAnsi="Times New Roman" w:cs="Times New Roman"/>
          <w:b/>
          <w:sz w:val="20"/>
          <w:szCs w:val="20"/>
        </w:rPr>
        <w:t xml:space="preserve"> first</w:t>
      </w:r>
      <w:r w:rsidRPr="002025C2">
        <w:rPr>
          <w:rFonts w:ascii="Times New Roman" w:hAnsi="Times New Roman" w:cs="Times New Roman"/>
          <w:b/>
          <w:sz w:val="20"/>
          <w:szCs w:val="20"/>
        </w:rPr>
        <w:t xml:space="preserve"> discuss </w:t>
      </w:r>
      <w:r w:rsidRPr="005A5C42">
        <w:rPr>
          <w:rFonts w:ascii="Times New Roman" w:hAnsi="Times New Roman" w:cs="Times New Roman"/>
          <w:b/>
          <w:sz w:val="20"/>
          <w:szCs w:val="20"/>
        </w:rPr>
        <w:t>when both cg-retransmission</w:t>
      </w:r>
      <w:r>
        <w:rPr>
          <w:rFonts w:ascii="Times New Roman" w:hAnsi="Times New Roman" w:cs="Times New Roman"/>
          <w:b/>
          <w:sz w:val="20"/>
          <w:szCs w:val="20"/>
        </w:rPr>
        <w:t xml:space="preserve"> t</w:t>
      </w:r>
      <w:r w:rsidRPr="005A5C42">
        <w:rPr>
          <w:rFonts w:ascii="Times New Roman" w:hAnsi="Times New Roman" w:cs="Times New Roman"/>
          <w:b/>
          <w:sz w:val="20"/>
          <w:szCs w:val="20"/>
        </w:rPr>
        <w:t xml:space="preserve">imer and lch-basedPrioritization are configured, </w:t>
      </w:r>
      <w:r>
        <w:rPr>
          <w:rFonts w:ascii="Times New Roman" w:hAnsi="Times New Roman" w:cs="Times New Roman"/>
          <w:b/>
          <w:sz w:val="20"/>
          <w:szCs w:val="20"/>
        </w:rPr>
        <w:t>how important</w:t>
      </w:r>
      <w:r w:rsidRPr="005A5C42">
        <w:rPr>
          <w:rFonts w:ascii="Times New Roman" w:hAnsi="Times New Roman" w:cs="Times New Roman"/>
          <w:b/>
          <w:sz w:val="20"/>
          <w:szCs w:val="20"/>
        </w:rPr>
        <w:t xml:space="preserve"> of</w:t>
      </w:r>
      <w:r>
        <w:rPr>
          <w:rFonts w:ascii="Times New Roman" w:hAnsi="Times New Roman" w:cs="Times New Roman"/>
          <w:b/>
          <w:sz w:val="20"/>
          <w:szCs w:val="20"/>
        </w:rPr>
        <w:t xml:space="preserve"> the </w:t>
      </w:r>
      <w:r w:rsidRPr="009233DD">
        <w:rPr>
          <w:rFonts w:ascii="Times New Roman" w:hAnsi="Times New Roman" w:cs="Times New Roman"/>
          <w:b/>
          <w:sz w:val="20"/>
          <w:szCs w:val="20"/>
        </w:rPr>
        <w:t>procedure</w:t>
      </w:r>
      <w:r>
        <w:rPr>
          <w:rFonts w:ascii="Times New Roman" w:hAnsi="Times New Roman" w:cs="Times New Roman"/>
          <w:b/>
          <w:sz w:val="20"/>
          <w:szCs w:val="20"/>
        </w:rPr>
        <w:t xml:space="preserve"> “</w:t>
      </w:r>
      <w:r w:rsidRPr="005A5C42">
        <w:rPr>
          <w:rFonts w:ascii="Times New Roman" w:hAnsi="Times New Roman" w:cs="Times New Roman"/>
          <w:b/>
          <w:sz w:val="20"/>
          <w:szCs w:val="20"/>
        </w:rPr>
        <w:t xml:space="preserve">retransmit </w:t>
      </w:r>
      <w:r>
        <w:rPr>
          <w:rFonts w:ascii="Times New Roman" w:hAnsi="Times New Roman" w:cs="Times New Roman"/>
          <w:b/>
          <w:sz w:val="20"/>
          <w:szCs w:val="20"/>
        </w:rPr>
        <w:t xml:space="preserve">the </w:t>
      </w:r>
      <w:r w:rsidRPr="005A5C42">
        <w:rPr>
          <w:rFonts w:ascii="Times New Roman" w:hAnsi="Times New Roman" w:cs="Times New Roman"/>
          <w:b/>
          <w:sz w:val="20"/>
          <w:szCs w:val="20"/>
        </w:rPr>
        <w:t>deprioritized MAC PDU</w:t>
      </w:r>
      <w:r>
        <w:rPr>
          <w:rFonts w:ascii="Times New Roman" w:hAnsi="Times New Roman" w:cs="Times New Roman"/>
          <w:b/>
          <w:sz w:val="20"/>
          <w:szCs w:val="20"/>
        </w:rPr>
        <w:t>”.</w:t>
      </w:r>
    </w:p>
    <w:p w:rsidR="00EA3B8D" w:rsidRPr="00EE29C5" w:rsidRDefault="00EA3B8D" w:rsidP="00EA3B8D">
      <w:pPr>
        <w:spacing w:beforeLines="50" w:before="180" w:afterLines="50" w:after="180"/>
        <w:jc w:val="both"/>
        <w:outlineLvl w:val="1"/>
        <w:rPr>
          <w:rFonts w:ascii="Times New Roman" w:hAnsi="Times New Roman" w:cs="Times New Roman"/>
          <w:b/>
          <w:sz w:val="20"/>
          <w:szCs w:val="20"/>
        </w:rPr>
      </w:pPr>
      <w:r w:rsidRPr="00EE29C5">
        <w:rPr>
          <w:rFonts w:ascii="Times New Roman" w:hAnsi="Times New Roman" w:cs="Times New Roman"/>
          <w:b/>
          <w:sz w:val="20"/>
          <w:szCs w:val="20"/>
        </w:rPr>
        <w:t>Proposal#3:</w:t>
      </w:r>
      <w:r>
        <w:rPr>
          <w:rFonts w:ascii="Times New Roman" w:hAnsi="Times New Roman" w:cs="Times New Roman"/>
          <w:b/>
          <w:sz w:val="20"/>
          <w:szCs w:val="20"/>
        </w:rPr>
        <w:t xml:space="preserve"> </w:t>
      </w:r>
      <w:r w:rsidRPr="00EE29C5">
        <w:rPr>
          <w:rFonts w:ascii="Times New Roman" w:hAnsi="Times New Roman" w:cs="Times New Roman"/>
          <w:b/>
          <w:sz w:val="20"/>
          <w:szCs w:val="20"/>
        </w:rPr>
        <w:t>If</w:t>
      </w:r>
      <w:r w:rsidRPr="002459C0">
        <w:rPr>
          <w:rFonts w:ascii="Times New Roman" w:hAnsi="Times New Roman" w:cs="Times New Roman"/>
          <w:b/>
          <w:sz w:val="20"/>
          <w:szCs w:val="20"/>
        </w:rPr>
        <w:t xml:space="preserve"> </w:t>
      </w:r>
      <w:r w:rsidR="001D648A" w:rsidRPr="009233DD">
        <w:rPr>
          <w:rFonts w:ascii="Times New Roman" w:hAnsi="Times New Roman" w:cs="Times New Roman"/>
          <w:b/>
          <w:sz w:val="20"/>
          <w:szCs w:val="20"/>
        </w:rPr>
        <w:t>procedure</w:t>
      </w:r>
      <w:r>
        <w:rPr>
          <w:rFonts w:ascii="Times New Roman" w:hAnsi="Times New Roman" w:cs="Times New Roman"/>
          <w:b/>
          <w:sz w:val="20"/>
          <w:szCs w:val="20"/>
        </w:rPr>
        <w:t xml:space="preserve"> “</w:t>
      </w:r>
      <w:r w:rsidRPr="005A5C42">
        <w:rPr>
          <w:rFonts w:ascii="Times New Roman" w:hAnsi="Times New Roman" w:cs="Times New Roman"/>
          <w:b/>
          <w:sz w:val="20"/>
          <w:szCs w:val="20"/>
        </w:rPr>
        <w:t xml:space="preserve">retransmit </w:t>
      </w:r>
      <w:r>
        <w:rPr>
          <w:rFonts w:ascii="Times New Roman" w:hAnsi="Times New Roman" w:cs="Times New Roman"/>
          <w:b/>
          <w:sz w:val="20"/>
          <w:szCs w:val="20"/>
        </w:rPr>
        <w:t xml:space="preserve">the </w:t>
      </w:r>
      <w:r w:rsidRPr="005A5C42">
        <w:rPr>
          <w:rFonts w:ascii="Times New Roman" w:hAnsi="Times New Roman" w:cs="Times New Roman"/>
          <w:b/>
          <w:sz w:val="20"/>
          <w:szCs w:val="20"/>
        </w:rPr>
        <w:t>deprioritized MAC PDU</w:t>
      </w:r>
      <w:r>
        <w:rPr>
          <w:rFonts w:ascii="Times New Roman" w:hAnsi="Times New Roman" w:cs="Times New Roman"/>
          <w:b/>
          <w:sz w:val="20"/>
          <w:szCs w:val="20"/>
        </w:rPr>
        <w:t>”</w:t>
      </w:r>
      <w:r w:rsidRPr="00EE29C5">
        <w:rPr>
          <w:rFonts w:ascii="Times New Roman" w:hAnsi="Times New Roman" w:cs="Times New Roman"/>
          <w:b/>
          <w:sz w:val="20"/>
          <w:szCs w:val="20"/>
        </w:rPr>
        <w:t xml:space="preserve"> is necessary, when both cg-retransmission timer and lch-basedPrioritization are configured, autonomousTx is always configured.</w:t>
      </w:r>
    </w:p>
    <w:p w:rsidR="00EA3B8D" w:rsidRPr="00EE29C5" w:rsidRDefault="00EA3B8D" w:rsidP="00EA3B8D">
      <w:pPr>
        <w:spacing w:beforeLines="50" w:before="180" w:afterLines="50" w:after="180"/>
        <w:jc w:val="both"/>
        <w:outlineLvl w:val="1"/>
        <w:rPr>
          <w:rFonts w:ascii="Times New Roman" w:hAnsi="Times New Roman" w:cs="Times New Roman"/>
          <w:b/>
          <w:sz w:val="22"/>
        </w:rPr>
      </w:pPr>
      <w:r w:rsidRPr="00EE29C5">
        <w:rPr>
          <w:rFonts w:ascii="Times New Roman" w:hAnsi="Times New Roman" w:cs="Times New Roman"/>
          <w:b/>
          <w:sz w:val="20"/>
          <w:szCs w:val="20"/>
        </w:rPr>
        <w:t>Proposal#4:</w:t>
      </w:r>
      <w:r>
        <w:rPr>
          <w:rFonts w:ascii="Times New Roman" w:hAnsi="Times New Roman" w:cs="Times New Roman"/>
          <w:b/>
          <w:sz w:val="20"/>
          <w:szCs w:val="20"/>
        </w:rPr>
        <w:t xml:space="preserve"> I</w:t>
      </w:r>
      <w:r w:rsidRPr="00EE29C5">
        <w:rPr>
          <w:rFonts w:ascii="Times New Roman" w:hAnsi="Times New Roman" w:cs="Times New Roman"/>
          <w:b/>
          <w:sz w:val="20"/>
          <w:szCs w:val="20"/>
        </w:rPr>
        <w:t>f</w:t>
      </w:r>
      <w:r w:rsidR="001D648A" w:rsidRPr="001D648A">
        <w:rPr>
          <w:rFonts w:ascii="Times New Roman" w:hAnsi="Times New Roman" w:cs="Times New Roman"/>
          <w:b/>
          <w:sz w:val="20"/>
          <w:szCs w:val="20"/>
        </w:rPr>
        <w:t xml:space="preserve"> </w:t>
      </w:r>
      <w:r w:rsidR="001D648A" w:rsidRPr="009233DD">
        <w:rPr>
          <w:rFonts w:ascii="Times New Roman" w:hAnsi="Times New Roman" w:cs="Times New Roman"/>
          <w:b/>
          <w:sz w:val="20"/>
          <w:szCs w:val="20"/>
        </w:rPr>
        <w:t>procedure</w:t>
      </w:r>
      <w:r>
        <w:rPr>
          <w:rFonts w:ascii="Times New Roman" w:hAnsi="Times New Roman" w:cs="Times New Roman"/>
          <w:b/>
          <w:sz w:val="20"/>
          <w:szCs w:val="20"/>
        </w:rPr>
        <w:t xml:space="preserve"> “</w:t>
      </w:r>
      <w:r w:rsidRPr="005A5C42">
        <w:rPr>
          <w:rFonts w:ascii="Times New Roman" w:hAnsi="Times New Roman" w:cs="Times New Roman"/>
          <w:b/>
          <w:sz w:val="20"/>
          <w:szCs w:val="20"/>
        </w:rPr>
        <w:t xml:space="preserve">retransmit </w:t>
      </w:r>
      <w:r>
        <w:rPr>
          <w:rFonts w:ascii="Times New Roman" w:hAnsi="Times New Roman" w:cs="Times New Roman"/>
          <w:b/>
          <w:sz w:val="20"/>
          <w:szCs w:val="20"/>
        </w:rPr>
        <w:t xml:space="preserve">the </w:t>
      </w:r>
      <w:r w:rsidRPr="005A5C42">
        <w:rPr>
          <w:rFonts w:ascii="Times New Roman" w:hAnsi="Times New Roman" w:cs="Times New Roman"/>
          <w:b/>
          <w:sz w:val="20"/>
          <w:szCs w:val="20"/>
        </w:rPr>
        <w:t>deprioritized MAC PDU</w:t>
      </w:r>
      <w:r>
        <w:rPr>
          <w:rFonts w:ascii="Times New Roman" w:hAnsi="Times New Roman" w:cs="Times New Roman"/>
          <w:b/>
          <w:sz w:val="20"/>
          <w:szCs w:val="20"/>
        </w:rPr>
        <w:t>”</w:t>
      </w:r>
      <w:r w:rsidRPr="00EE29C5">
        <w:rPr>
          <w:rFonts w:ascii="Times New Roman" w:hAnsi="Times New Roman" w:cs="Times New Roman"/>
          <w:b/>
          <w:sz w:val="20"/>
          <w:szCs w:val="20"/>
        </w:rPr>
        <w:t xml:space="preserve"> is unnecessary, autonomousTx can configure or not configure, if autonomousTx is not configured, confirm the earl</w:t>
      </w:r>
      <w:r>
        <w:rPr>
          <w:rFonts w:ascii="Times New Roman" w:hAnsi="Times New Roman" w:cs="Times New Roman"/>
          <w:b/>
          <w:sz w:val="20"/>
          <w:szCs w:val="20"/>
        </w:rPr>
        <w:t>ier agreement that a deprioritiz</w:t>
      </w:r>
      <w:r w:rsidRPr="00EE29C5">
        <w:rPr>
          <w:rFonts w:ascii="Times New Roman" w:hAnsi="Times New Roman" w:cs="Times New Roman"/>
          <w:b/>
          <w:sz w:val="20"/>
          <w:szCs w:val="20"/>
        </w:rPr>
        <w:t>ed MAC PDU is not retransmitted autonomously</w:t>
      </w:r>
      <w:r>
        <w:rPr>
          <w:rFonts w:ascii="Times New Roman" w:hAnsi="Times New Roman" w:cs="Times New Roman"/>
          <w:b/>
          <w:sz w:val="20"/>
          <w:szCs w:val="20"/>
        </w:rPr>
        <w:t>.</w:t>
      </w:r>
    </w:p>
    <w:p w:rsidR="00EA3B8D" w:rsidRDefault="00EA3B8D" w:rsidP="00EA3B8D">
      <w:pPr>
        <w:jc w:val="both"/>
        <w:rPr>
          <w:rFonts w:ascii="Times New Roman" w:hAnsi="Times New Roman" w:cs="Times New Roman"/>
          <w:sz w:val="20"/>
        </w:rPr>
      </w:pPr>
      <w:r>
        <w:rPr>
          <w:rFonts w:ascii="Times New Roman" w:hAnsi="Times New Roman" w:cs="Times New Roman"/>
          <w:b/>
          <w:sz w:val="20"/>
        </w:rPr>
        <w:t>Observation#2</w:t>
      </w:r>
      <w:r w:rsidRPr="00AE1DF1">
        <w:rPr>
          <w:rFonts w:ascii="Times New Roman" w:hAnsi="Times New Roman" w:cs="Times New Roman"/>
          <w:b/>
          <w:sz w:val="20"/>
        </w:rPr>
        <w:t>:</w:t>
      </w:r>
      <w:r>
        <w:rPr>
          <w:rFonts w:ascii="Times New Roman" w:hAnsi="Times New Roman" w:cs="Times New Roman"/>
          <w:b/>
          <w:sz w:val="20"/>
        </w:rPr>
        <w:t xml:space="preserve"> The cg-retransmission timer is configured or not can represent current configured grant feature (mode) is IIoT or NR-U.</w:t>
      </w:r>
    </w:p>
    <w:p w:rsidR="00EA3B8D" w:rsidRDefault="00EA3B8D" w:rsidP="00EA3B8D">
      <w:pPr>
        <w:ind w:left="430" w:hanging="430"/>
        <w:jc w:val="both"/>
        <w:rPr>
          <w:rFonts w:ascii="Times New Roman" w:hAnsi="Times New Roman" w:cs="Times New Roman"/>
          <w:b/>
          <w:sz w:val="20"/>
        </w:rPr>
      </w:pPr>
      <w:r>
        <w:rPr>
          <w:rFonts w:ascii="Times New Roman" w:hAnsi="Times New Roman" w:cs="Times New Roman"/>
          <w:b/>
          <w:sz w:val="20"/>
        </w:rPr>
        <w:t>Observation#3</w:t>
      </w:r>
      <w:r w:rsidRPr="00AE1DF1">
        <w:rPr>
          <w:rFonts w:ascii="Times New Roman" w:hAnsi="Times New Roman" w:cs="Times New Roman"/>
          <w:b/>
          <w:sz w:val="20"/>
        </w:rPr>
        <w:t>:</w:t>
      </w:r>
      <w:r w:rsidRPr="00E55997">
        <w:rPr>
          <w:rFonts w:ascii="Times New Roman" w:hAnsi="Times New Roman" w:cs="Times New Roman"/>
          <w:b/>
          <w:sz w:val="20"/>
        </w:rPr>
        <w:t xml:space="preserve"> </w:t>
      </w:r>
      <w:r>
        <w:rPr>
          <w:rFonts w:ascii="Times New Roman" w:hAnsi="Times New Roman" w:cs="Times New Roman"/>
          <w:b/>
          <w:sz w:val="20"/>
        </w:rPr>
        <w:t>Whether configure</w:t>
      </w:r>
      <w:r w:rsidRPr="00E55997">
        <w:rPr>
          <w:rFonts w:ascii="Times New Roman" w:hAnsi="Times New Roman" w:cs="Times New Roman"/>
          <w:b/>
          <w:sz w:val="20"/>
        </w:rPr>
        <w:t xml:space="preserve"> cg-retransmission timer or not, the LBT failure and de-prioritization issue</w:t>
      </w:r>
    </w:p>
    <w:p w:rsidR="00EA3B8D" w:rsidRPr="00E55997" w:rsidRDefault="00EA3B8D" w:rsidP="00EA3B8D">
      <w:pPr>
        <w:ind w:left="430" w:hanging="430"/>
        <w:jc w:val="both"/>
        <w:rPr>
          <w:rFonts w:ascii="Times New Roman" w:hAnsi="Times New Roman" w:cs="Times New Roman"/>
          <w:b/>
          <w:sz w:val="20"/>
        </w:rPr>
      </w:pPr>
      <w:r>
        <w:rPr>
          <w:rFonts w:ascii="Times New Roman" w:hAnsi="Times New Roman" w:cs="Times New Roman"/>
          <w:b/>
          <w:sz w:val="20"/>
        </w:rPr>
        <w:t xml:space="preserve">both </w:t>
      </w:r>
      <w:r w:rsidRPr="00E55997">
        <w:rPr>
          <w:rFonts w:ascii="Times New Roman" w:hAnsi="Times New Roman" w:cs="Times New Roman"/>
          <w:b/>
          <w:sz w:val="20"/>
        </w:rPr>
        <w:t>can be solved.</w:t>
      </w:r>
    </w:p>
    <w:p w:rsidR="00EA3B8D" w:rsidRPr="00EA3B8D" w:rsidRDefault="00EA3B8D" w:rsidP="00EA3B8D">
      <w:pPr>
        <w:pStyle w:val="a7"/>
        <w:spacing w:beforeLines="50" w:before="180" w:afterLines="50" w:after="180"/>
        <w:ind w:leftChars="0" w:left="0"/>
        <w:jc w:val="both"/>
        <w:outlineLvl w:val="1"/>
        <w:rPr>
          <w:rFonts w:ascii="Times New Roman" w:hAnsi="Times New Roman" w:cs="Times New Roman"/>
          <w:b/>
          <w:sz w:val="20"/>
        </w:rPr>
      </w:pPr>
      <w:r>
        <w:rPr>
          <w:rFonts w:ascii="Times New Roman" w:hAnsi="Times New Roman" w:cs="Times New Roman"/>
          <w:b/>
          <w:sz w:val="20"/>
        </w:rPr>
        <w:t>Proposal#5</w:t>
      </w:r>
      <w:r w:rsidRPr="00763179">
        <w:rPr>
          <w:rFonts w:ascii="Times New Roman" w:hAnsi="Times New Roman" w:cs="Times New Roman"/>
          <w:b/>
          <w:sz w:val="20"/>
        </w:rPr>
        <w:t>:</w:t>
      </w:r>
      <w:r>
        <w:rPr>
          <w:rFonts w:ascii="Times New Roman" w:hAnsi="Times New Roman" w:cs="Times New Roman"/>
          <w:sz w:val="20"/>
        </w:rPr>
        <w:t xml:space="preserve"> </w:t>
      </w:r>
      <w:r w:rsidRPr="00EA3B8D">
        <w:rPr>
          <w:rFonts w:ascii="Times New Roman" w:hAnsi="Times New Roman" w:cs="Times New Roman"/>
          <w:b/>
          <w:sz w:val="20"/>
        </w:rPr>
        <w:t>RAN2 should c</w:t>
      </w:r>
      <w:r>
        <w:rPr>
          <w:rFonts w:ascii="Times New Roman" w:hAnsi="Times New Roman" w:cs="Times New Roman"/>
          <w:b/>
          <w:sz w:val="20"/>
        </w:rPr>
        <w:t>onsider an</w:t>
      </w:r>
      <w:r>
        <w:rPr>
          <w:rFonts w:ascii="Times New Roman" w:hAnsi="Times New Roman" w:cs="Times New Roman" w:hint="eastAsia"/>
          <w:b/>
          <w:sz w:val="20"/>
        </w:rPr>
        <w:t xml:space="preserve"> uplink</w:t>
      </w:r>
      <w:r w:rsidRPr="002B7132">
        <w:rPr>
          <w:rFonts w:ascii="Times New Roman" w:hAnsi="Times New Roman" w:cs="Times New Roman" w:hint="eastAsia"/>
          <w:b/>
          <w:sz w:val="20"/>
        </w:rPr>
        <w:t xml:space="preserve"> </w:t>
      </w:r>
      <w:r>
        <w:rPr>
          <w:rFonts w:ascii="Times New Roman" w:hAnsi="Times New Roman" w:cs="Times New Roman"/>
          <w:b/>
          <w:sz w:val="20"/>
        </w:rPr>
        <w:t>configured grant mode</w:t>
      </w:r>
      <w:r w:rsidRPr="002B7132">
        <w:rPr>
          <w:rFonts w:ascii="Times New Roman" w:hAnsi="Times New Roman" w:cs="Times New Roman"/>
          <w:b/>
          <w:sz w:val="20"/>
        </w:rPr>
        <w:t xml:space="preserve"> switch</w:t>
      </w:r>
      <w:r>
        <w:rPr>
          <w:rFonts w:ascii="Times New Roman" w:hAnsi="Times New Roman" w:cs="Times New Roman"/>
          <w:b/>
          <w:sz w:val="20"/>
        </w:rPr>
        <w:t>ing mechanism</w:t>
      </w:r>
      <w:r w:rsidRPr="002B7132">
        <w:rPr>
          <w:rFonts w:ascii="Times New Roman" w:hAnsi="Times New Roman" w:cs="Times New Roman"/>
          <w:b/>
          <w:sz w:val="20"/>
        </w:rPr>
        <w:t xml:space="preserve"> </w:t>
      </w:r>
      <w:r>
        <w:rPr>
          <w:rFonts w:ascii="Times New Roman" w:hAnsi="Times New Roman" w:cs="Times New Roman"/>
          <w:b/>
          <w:sz w:val="20"/>
        </w:rPr>
        <w:t>between NR-U and</w:t>
      </w:r>
      <w:r w:rsidRPr="002B7132">
        <w:rPr>
          <w:rFonts w:ascii="Times New Roman" w:hAnsi="Times New Roman" w:cs="Times New Roman"/>
          <w:b/>
          <w:sz w:val="20"/>
        </w:rPr>
        <w:t xml:space="preserve"> URLLC in unlicensed controlled environments</w:t>
      </w:r>
      <w:r>
        <w:rPr>
          <w:rFonts w:ascii="Times New Roman" w:hAnsi="Times New Roman" w:cs="Times New Roman"/>
          <w:b/>
          <w:sz w:val="20"/>
        </w:rPr>
        <w:t>.</w:t>
      </w:r>
    </w:p>
    <w:p w:rsidR="00F320FC" w:rsidRPr="001D2906" w:rsidRDefault="00F320FC" w:rsidP="00683371">
      <w:pPr>
        <w:pStyle w:val="1"/>
        <w:ind w:left="0" w:firstLine="0"/>
        <w:jc w:val="both"/>
      </w:pPr>
      <w:r w:rsidRPr="001D2906">
        <w:lastRenderedPageBreak/>
        <w:t>References</w:t>
      </w:r>
    </w:p>
    <w:p w:rsidR="00165993" w:rsidRDefault="00645009" w:rsidP="00165993">
      <w:pPr>
        <w:pStyle w:val="a8"/>
        <w:ind w:left="480" w:hangingChars="240" w:hanging="480"/>
        <w:rPr>
          <w:rFonts w:eastAsia="SimSun"/>
          <w:lang w:val="en-GB" w:eastAsia="zh-CN"/>
        </w:rPr>
      </w:pPr>
      <w:r>
        <w:rPr>
          <w:rFonts w:hint="eastAsia"/>
          <w:szCs w:val="20"/>
        </w:rPr>
        <w:t>[</w:t>
      </w:r>
      <w:r>
        <w:rPr>
          <w:szCs w:val="20"/>
        </w:rPr>
        <w:t>1</w:t>
      </w:r>
      <w:r>
        <w:rPr>
          <w:rFonts w:hint="eastAsia"/>
          <w:szCs w:val="20"/>
        </w:rPr>
        <w:t>]</w:t>
      </w:r>
      <w:bookmarkStart w:id="0" w:name="_Ref47601989"/>
      <w:r w:rsidR="00165993">
        <w:rPr>
          <w:szCs w:val="20"/>
        </w:rPr>
        <w:tab/>
      </w:r>
      <w:r w:rsidR="00D20155" w:rsidRPr="00C8035A">
        <w:rPr>
          <w:rFonts w:eastAsia="SimSun"/>
          <w:lang w:val="en-GB" w:eastAsia="zh-CN"/>
        </w:rPr>
        <w:t>RP-201310</w:t>
      </w:r>
      <w:r w:rsidR="00D20155">
        <w:rPr>
          <w:rFonts w:eastAsia="SimSun" w:hint="eastAsia"/>
          <w:lang w:val="en-GB" w:eastAsia="zh-CN"/>
        </w:rPr>
        <w:t xml:space="preserve">, </w:t>
      </w:r>
      <w:r w:rsidR="00D20155" w:rsidRPr="00C8035A">
        <w:rPr>
          <w:rFonts w:eastAsia="SimSun"/>
          <w:lang w:val="en-GB" w:eastAsia="zh-CN"/>
        </w:rPr>
        <w:t>Enhanced Industrial Internet of Things (IoT) and ultra-reliable and low latency communication (URLLC) support for NR</w:t>
      </w:r>
      <w:r w:rsidR="00D20155">
        <w:rPr>
          <w:rFonts w:eastAsia="SimSun"/>
          <w:lang w:val="en-GB" w:eastAsia="zh-CN"/>
        </w:rPr>
        <w:t>WID</w:t>
      </w:r>
      <w:r w:rsidR="00D20155">
        <w:rPr>
          <w:rFonts w:eastAsia="SimSun" w:hint="eastAsia"/>
          <w:lang w:val="en-GB" w:eastAsia="zh-CN"/>
        </w:rPr>
        <w:t xml:space="preserve">, </w:t>
      </w:r>
      <w:r w:rsidR="00D20155" w:rsidRPr="00C8035A">
        <w:rPr>
          <w:rFonts w:eastAsia="SimSun"/>
          <w:lang w:val="en-GB" w:eastAsia="zh-CN"/>
        </w:rPr>
        <w:t>3GPP TSG RAN Meeting #88e</w:t>
      </w:r>
      <w:r w:rsidR="00D20155">
        <w:rPr>
          <w:rFonts w:eastAsia="SimSun" w:hint="eastAsia"/>
          <w:lang w:val="en-GB" w:eastAsia="zh-CN"/>
        </w:rPr>
        <w:t xml:space="preserve">, </w:t>
      </w:r>
      <w:r w:rsidR="00D20155" w:rsidRPr="00C8035A">
        <w:rPr>
          <w:rFonts w:eastAsia="SimSun"/>
          <w:lang w:val="en-GB" w:eastAsia="zh-CN"/>
        </w:rPr>
        <w:t>Electronic meeting, June 29 – July 3, 2020</w:t>
      </w:r>
      <w:r w:rsidR="00D20155">
        <w:rPr>
          <w:rFonts w:eastAsia="SimSun" w:hint="eastAsia"/>
          <w:lang w:val="en-GB" w:eastAsia="zh-CN"/>
        </w:rPr>
        <w:t>;</w:t>
      </w:r>
      <w:bookmarkEnd w:id="0"/>
    </w:p>
    <w:p w:rsidR="00EA3B8D" w:rsidRPr="00836E12" w:rsidRDefault="00EA3B8D" w:rsidP="00165993">
      <w:pPr>
        <w:pStyle w:val="a8"/>
        <w:ind w:left="480" w:hangingChars="240" w:hanging="480"/>
        <w:rPr>
          <w:rFonts w:eastAsia="SimSun"/>
          <w:lang w:val="en-GB" w:eastAsia="zh-CN"/>
        </w:rPr>
      </w:pPr>
      <w:r>
        <w:rPr>
          <w:rFonts w:eastAsia="SimSun"/>
          <w:lang w:val="en-GB" w:eastAsia="zh-CN"/>
        </w:rPr>
        <w:t>[2]</w:t>
      </w:r>
      <w:r w:rsidR="008748FD">
        <w:rPr>
          <w:rFonts w:asciiTheme="minorHAnsi" w:hAnsiTheme="minorHAnsi" w:cstheme="minorHAnsi"/>
          <w:b/>
          <w:color w:val="000000" w:themeColor="text1"/>
          <w:sz w:val="24"/>
        </w:rPr>
        <w:tab/>
      </w:r>
      <w:bookmarkStart w:id="1" w:name="_GoBack"/>
      <w:bookmarkEnd w:id="1"/>
      <w:r w:rsidR="00996BE3">
        <w:t>R2-2108231</w:t>
      </w:r>
      <w:r w:rsidR="00996BE3">
        <w:t xml:space="preserve">, </w:t>
      </w:r>
      <w:r w:rsidR="00836E12" w:rsidRPr="00836E12">
        <w:rPr>
          <w:color w:val="000000" w:themeColor="text1"/>
        </w:rPr>
        <w:t>Summary of [Post114-e][510][URLLC/IIoT] Open issues for UCE (Mediatek)</w:t>
      </w:r>
      <w:r w:rsidR="005F74A1">
        <w:rPr>
          <w:color w:val="000000" w:themeColor="text1"/>
        </w:rPr>
        <w:t xml:space="preserve">, </w:t>
      </w:r>
      <w:r w:rsidR="00312C77" w:rsidRPr="00B60161">
        <w:rPr>
          <w:rFonts w:eastAsia="SimSun"/>
          <w:lang w:eastAsia="zh-CN"/>
        </w:rPr>
        <w:t xml:space="preserve">3GPP TSG RAN </w:t>
      </w:r>
      <w:r w:rsidR="00312C77">
        <w:rPr>
          <w:rFonts w:eastAsia="SimSun"/>
          <w:lang w:eastAsia="zh-CN"/>
        </w:rPr>
        <w:t xml:space="preserve">WG2 </w:t>
      </w:r>
      <w:r w:rsidR="00312C77" w:rsidRPr="00B60161">
        <w:rPr>
          <w:rFonts w:eastAsia="SimSun"/>
          <w:lang w:eastAsia="zh-CN"/>
        </w:rPr>
        <w:t>Meeting #</w:t>
      </w:r>
      <w:r w:rsidR="00312C77">
        <w:rPr>
          <w:rFonts w:eastAsia="SimSun"/>
          <w:lang w:eastAsia="zh-CN"/>
        </w:rPr>
        <w:t>115-</w:t>
      </w:r>
      <w:r w:rsidR="00312C77" w:rsidRPr="00B60161">
        <w:rPr>
          <w:rFonts w:eastAsia="SimSun"/>
          <w:lang w:eastAsia="zh-CN"/>
        </w:rPr>
        <w:t>e</w:t>
      </w:r>
      <w:r w:rsidR="00312C77">
        <w:rPr>
          <w:rFonts w:eastAsia="SimSun"/>
          <w:lang w:eastAsia="zh-CN"/>
        </w:rPr>
        <w:t xml:space="preserve">, </w:t>
      </w:r>
      <w:r w:rsidR="00312C77" w:rsidRPr="00B60161">
        <w:rPr>
          <w:rFonts w:eastAsia="SimSun"/>
          <w:lang w:eastAsia="zh-CN"/>
        </w:rPr>
        <w:t xml:space="preserve">Electronic meeting, </w:t>
      </w:r>
      <w:r w:rsidR="00312C77">
        <w:rPr>
          <w:rFonts w:eastAsia="SimSun"/>
          <w:lang w:eastAsia="zh-CN"/>
        </w:rPr>
        <w:t>Aug</w:t>
      </w:r>
      <w:r w:rsidR="00312C77" w:rsidRPr="00D70255">
        <w:rPr>
          <w:rFonts w:eastAsia="SimSun"/>
          <w:lang w:eastAsia="zh-CN"/>
        </w:rPr>
        <w:t xml:space="preserve"> </w:t>
      </w:r>
      <w:r w:rsidR="00312C77">
        <w:rPr>
          <w:rFonts w:eastAsia="SimSun"/>
          <w:lang w:eastAsia="zh-CN"/>
        </w:rPr>
        <w:t>9</w:t>
      </w:r>
      <w:r w:rsidR="00312C77" w:rsidRPr="00D70255">
        <w:rPr>
          <w:rFonts w:eastAsia="SimSun"/>
          <w:lang w:eastAsia="zh-CN"/>
        </w:rPr>
        <w:t xml:space="preserve"> – </w:t>
      </w:r>
      <w:r w:rsidR="00312C77">
        <w:rPr>
          <w:rFonts w:eastAsia="SimSun"/>
          <w:lang w:eastAsia="zh-CN"/>
        </w:rPr>
        <w:t>Aug</w:t>
      </w:r>
      <w:r w:rsidR="00312C77" w:rsidRPr="00D70255">
        <w:rPr>
          <w:rFonts w:eastAsia="SimSun"/>
          <w:lang w:eastAsia="zh-CN"/>
        </w:rPr>
        <w:t xml:space="preserve"> </w:t>
      </w:r>
      <w:r w:rsidR="00312C77">
        <w:rPr>
          <w:rFonts w:eastAsia="SimSun"/>
          <w:lang w:eastAsia="zh-CN"/>
        </w:rPr>
        <w:t>27</w:t>
      </w:r>
      <w:r w:rsidR="00312C77" w:rsidRPr="00D70255">
        <w:rPr>
          <w:rFonts w:eastAsia="SimSun"/>
          <w:lang w:eastAsia="zh-CN"/>
        </w:rPr>
        <w:t>, 2021</w:t>
      </w:r>
      <w:r w:rsidR="00312C77">
        <w:rPr>
          <w:rFonts w:eastAsia="SimSun"/>
          <w:lang w:eastAsia="zh-CN"/>
        </w:rPr>
        <w:t>.</w:t>
      </w:r>
    </w:p>
    <w:p w:rsidR="00165993" w:rsidRDefault="00EA3B8D" w:rsidP="00165993">
      <w:pPr>
        <w:rPr>
          <w:rFonts w:ascii="Times New Roman" w:eastAsia="SimSun" w:hAnsi="Times New Roman" w:cs="Times New Roman"/>
          <w:kern w:val="0"/>
          <w:sz w:val="20"/>
          <w:szCs w:val="24"/>
          <w:lang w:val="en-GB" w:eastAsia="zh-CN"/>
        </w:rPr>
      </w:pPr>
      <w:r>
        <w:rPr>
          <w:rFonts w:ascii="Times New Roman" w:eastAsia="SimSun" w:hAnsi="Times New Roman" w:cs="Times New Roman"/>
          <w:kern w:val="0"/>
          <w:sz w:val="20"/>
          <w:szCs w:val="24"/>
          <w:lang w:val="en-GB" w:eastAsia="zh-CN"/>
        </w:rPr>
        <w:t>[3</w:t>
      </w:r>
      <w:r w:rsidR="009E2408" w:rsidRPr="00165993">
        <w:rPr>
          <w:rFonts w:ascii="Times New Roman" w:eastAsia="SimSun" w:hAnsi="Times New Roman" w:cs="Times New Roman"/>
          <w:kern w:val="0"/>
          <w:sz w:val="20"/>
          <w:szCs w:val="24"/>
          <w:lang w:val="en-GB" w:eastAsia="zh-CN"/>
        </w:rPr>
        <w:t>]</w:t>
      </w:r>
      <w:bookmarkStart w:id="2" w:name="_Ref61343270"/>
      <w:r w:rsidR="009D16A0" w:rsidRPr="00165993">
        <w:rPr>
          <w:rFonts w:ascii="Times New Roman" w:eastAsia="SimSun" w:hAnsi="Times New Roman" w:cs="Times New Roman"/>
          <w:kern w:val="0"/>
          <w:sz w:val="20"/>
          <w:szCs w:val="24"/>
          <w:lang w:val="en-GB" w:eastAsia="zh-CN"/>
        </w:rPr>
        <w:t xml:space="preserve"> </w:t>
      </w:r>
      <w:r w:rsidR="00165993">
        <w:rPr>
          <w:rFonts w:ascii="Times New Roman" w:eastAsia="SimSun" w:hAnsi="Times New Roman" w:cs="Times New Roman"/>
          <w:kern w:val="0"/>
          <w:sz w:val="20"/>
          <w:szCs w:val="24"/>
          <w:lang w:val="en-GB" w:eastAsia="zh-CN"/>
        </w:rPr>
        <w:tab/>
      </w:r>
      <w:r w:rsidR="00165993" w:rsidRPr="00165993">
        <w:rPr>
          <w:rFonts w:ascii="Times New Roman" w:eastAsia="SimSun" w:hAnsi="Times New Roman" w:cs="Times New Roman"/>
          <w:kern w:val="0"/>
          <w:sz w:val="20"/>
          <w:szCs w:val="24"/>
          <w:lang w:val="en-GB" w:eastAsia="zh-CN"/>
        </w:rPr>
        <w:t>R2-2010704</w:t>
      </w:r>
      <w:r w:rsidR="009D16A0" w:rsidRPr="00165993">
        <w:rPr>
          <w:rFonts w:ascii="Times New Roman" w:eastAsia="SimSun" w:hAnsi="Times New Roman" w:cs="Times New Roman" w:hint="eastAsia"/>
          <w:kern w:val="0"/>
          <w:sz w:val="20"/>
          <w:szCs w:val="24"/>
          <w:lang w:val="en-GB" w:eastAsia="zh-CN"/>
        </w:rPr>
        <w:t>,</w:t>
      </w:r>
      <w:r w:rsidR="009D16A0" w:rsidRPr="00165993">
        <w:rPr>
          <w:rFonts w:ascii="Times New Roman" w:eastAsia="SimSun" w:hAnsi="Times New Roman" w:cs="Times New Roman"/>
          <w:kern w:val="0"/>
          <w:sz w:val="20"/>
          <w:szCs w:val="24"/>
          <w:lang w:val="en-GB" w:eastAsia="zh-CN"/>
        </w:rPr>
        <w:t xml:space="preserve"> </w:t>
      </w:r>
      <w:bookmarkEnd w:id="2"/>
      <w:r w:rsidR="00165993" w:rsidRPr="00165993">
        <w:rPr>
          <w:rFonts w:ascii="Times New Roman" w:eastAsia="SimSun" w:hAnsi="Times New Roman" w:cs="Times New Roman"/>
          <w:kern w:val="0"/>
          <w:sz w:val="20"/>
          <w:szCs w:val="24"/>
          <w:lang w:val="en-GB" w:eastAsia="zh-CN"/>
        </w:rPr>
        <w:t>Report for Rel-16 (NR-U, Power Savings and 2-step RACH) and IIoT and Small Data, 3GPP TSG-</w:t>
      </w:r>
    </w:p>
    <w:p w:rsidR="00165993" w:rsidRPr="00165993" w:rsidRDefault="00165993" w:rsidP="00165993">
      <w:pPr>
        <w:spacing w:afterLines="50" w:after="180"/>
        <w:ind w:firstLineChars="240" w:firstLine="480"/>
        <w:rPr>
          <w:rFonts w:ascii="Times New Roman" w:eastAsia="SimSun" w:hAnsi="Times New Roman" w:cs="Times New Roman"/>
          <w:kern w:val="0"/>
          <w:sz w:val="20"/>
          <w:szCs w:val="24"/>
          <w:lang w:val="en-GB" w:eastAsia="zh-CN"/>
        </w:rPr>
      </w:pPr>
      <w:r w:rsidRPr="00165993">
        <w:rPr>
          <w:rFonts w:ascii="Times New Roman" w:eastAsia="SimSun" w:hAnsi="Times New Roman" w:cs="Times New Roman"/>
          <w:kern w:val="0"/>
          <w:sz w:val="20"/>
          <w:szCs w:val="24"/>
          <w:lang w:val="en-GB" w:eastAsia="zh-CN"/>
        </w:rPr>
        <w:t>RAN WG2 Meeting #112 electronic, Online, November, 2020</w:t>
      </w:r>
    </w:p>
    <w:p w:rsidR="00B60161" w:rsidRPr="00B60161" w:rsidRDefault="00EA3B8D" w:rsidP="00165993">
      <w:pPr>
        <w:pStyle w:val="ZT"/>
        <w:framePr w:wrap="auto" w:hAnchor="text" w:yAlign="inline"/>
        <w:ind w:left="480" w:hangingChars="240" w:hanging="480"/>
        <w:jc w:val="left"/>
        <w:rPr>
          <w:rFonts w:ascii="Times New Roman" w:eastAsia="SimSun" w:hAnsi="Times New Roman"/>
          <w:b w:val="0"/>
          <w:sz w:val="20"/>
          <w:szCs w:val="24"/>
          <w:lang w:eastAsia="zh-CN"/>
        </w:rPr>
      </w:pPr>
      <w:r>
        <w:rPr>
          <w:rFonts w:ascii="Times New Roman" w:eastAsia="SimSun" w:hAnsi="Times New Roman"/>
          <w:b w:val="0"/>
          <w:sz w:val="20"/>
          <w:szCs w:val="24"/>
          <w:lang w:eastAsia="zh-CN"/>
        </w:rPr>
        <w:t>[4</w:t>
      </w:r>
      <w:r w:rsidR="001734B9" w:rsidRPr="00B60161">
        <w:rPr>
          <w:rFonts w:ascii="Times New Roman" w:eastAsia="SimSun" w:hAnsi="Times New Roman"/>
          <w:b w:val="0"/>
          <w:sz w:val="20"/>
          <w:szCs w:val="24"/>
          <w:lang w:eastAsia="zh-CN"/>
        </w:rPr>
        <w:t>]</w:t>
      </w:r>
      <w:r w:rsidR="00D70255">
        <w:rPr>
          <w:rFonts w:ascii="Times New Roman" w:eastAsia="SimSun" w:hAnsi="Times New Roman"/>
          <w:b w:val="0"/>
          <w:sz w:val="20"/>
          <w:szCs w:val="24"/>
          <w:lang w:eastAsia="zh-CN"/>
        </w:rPr>
        <w:t xml:space="preserve"> </w:t>
      </w:r>
      <w:r w:rsidR="00165993">
        <w:rPr>
          <w:rFonts w:ascii="Times New Roman" w:eastAsia="SimSun" w:hAnsi="Times New Roman"/>
          <w:b w:val="0"/>
          <w:sz w:val="20"/>
          <w:szCs w:val="24"/>
          <w:lang w:eastAsia="zh-CN"/>
        </w:rPr>
        <w:tab/>
      </w:r>
      <w:r w:rsidR="00D70255">
        <w:rPr>
          <w:rFonts w:ascii="Times New Roman" w:eastAsia="SimSun" w:hAnsi="Times New Roman"/>
          <w:b w:val="0"/>
          <w:sz w:val="20"/>
          <w:szCs w:val="24"/>
          <w:lang w:eastAsia="zh-CN"/>
        </w:rPr>
        <w:t>R2-2101954</w:t>
      </w:r>
      <w:r w:rsidR="00B60161" w:rsidRPr="00B60161">
        <w:rPr>
          <w:rFonts w:ascii="Times New Roman" w:eastAsia="SimSun" w:hAnsi="Times New Roman"/>
          <w:b w:val="0"/>
          <w:sz w:val="20"/>
          <w:szCs w:val="24"/>
          <w:lang w:eastAsia="zh-CN"/>
        </w:rPr>
        <w:t xml:space="preserve">, </w:t>
      </w:r>
      <w:r w:rsidR="00D70255" w:rsidRPr="00D70255">
        <w:rPr>
          <w:rFonts w:ascii="Times New Roman" w:eastAsia="SimSun" w:hAnsi="Times New Roman"/>
          <w:b w:val="0"/>
          <w:sz w:val="20"/>
          <w:szCs w:val="24"/>
          <w:lang w:eastAsia="zh-CN"/>
        </w:rPr>
        <w:t>Report for Rel-17 Small data and URLLC/IIoT and Rel-16 NR-U, Power Savings, and 2step RACH</w:t>
      </w:r>
      <w:r w:rsidR="00B60161">
        <w:rPr>
          <w:rFonts w:ascii="Times New Roman" w:eastAsia="SimSun" w:hAnsi="Times New Roman"/>
          <w:b w:val="0"/>
          <w:sz w:val="20"/>
          <w:szCs w:val="24"/>
          <w:lang w:eastAsia="zh-CN"/>
        </w:rPr>
        <w:t xml:space="preserve">, </w:t>
      </w:r>
      <w:r w:rsidR="00B60161" w:rsidRPr="00B60161">
        <w:rPr>
          <w:rFonts w:ascii="Times New Roman" w:eastAsia="SimSun" w:hAnsi="Times New Roman"/>
          <w:b w:val="0"/>
          <w:sz w:val="20"/>
          <w:szCs w:val="24"/>
          <w:lang w:eastAsia="zh-CN"/>
        </w:rPr>
        <w:t xml:space="preserve">3GPP TSG RAN </w:t>
      </w:r>
      <w:r w:rsidR="00B60161">
        <w:rPr>
          <w:rFonts w:ascii="Times New Roman" w:eastAsia="SimSun" w:hAnsi="Times New Roman"/>
          <w:b w:val="0"/>
          <w:sz w:val="20"/>
          <w:szCs w:val="24"/>
          <w:lang w:eastAsia="zh-CN"/>
        </w:rPr>
        <w:t xml:space="preserve">WG2 </w:t>
      </w:r>
      <w:r w:rsidR="00B60161" w:rsidRPr="00B60161">
        <w:rPr>
          <w:rFonts w:ascii="Times New Roman" w:eastAsia="SimSun" w:hAnsi="Times New Roman"/>
          <w:b w:val="0"/>
          <w:sz w:val="20"/>
          <w:szCs w:val="24"/>
          <w:lang w:eastAsia="zh-CN"/>
        </w:rPr>
        <w:t>Meeting #</w:t>
      </w:r>
      <w:r w:rsidR="00D70255">
        <w:rPr>
          <w:rFonts w:ascii="Times New Roman" w:eastAsia="SimSun" w:hAnsi="Times New Roman"/>
          <w:b w:val="0"/>
          <w:sz w:val="20"/>
          <w:szCs w:val="24"/>
          <w:lang w:eastAsia="zh-CN"/>
        </w:rPr>
        <w:t>113</w:t>
      </w:r>
      <w:r w:rsidR="00B60161" w:rsidRPr="00B60161">
        <w:rPr>
          <w:rFonts w:ascii="Times New Roman" w:eastAsia="SimSun" w:hAnsi="Times New Roman"/>
          <w:b w:val="0"/>
          <w:sz w:val="20"/>
          <w:szCs w:val="24"/>
          <w:lang w:eastAsia="zh-CN"/>
        </w:rPr>
        <w:t>e</w:t>
      </w:r>
      <w:r w:rsidR="00B60161">
        <w:rPr>
          <w:rFonts w:ascii="Times New Roman" w:eastAsia="SimSun" w:hAnsi="Times New Roman"/>
          <w:b w:val="0"/>
          <w:sz w:val="20"/>
          <w:szCs w:val="24"/>
          <w:lang w:eastAsia="zh-CN"/>
        </w:rPr>
        <w:t xml:space="preserve">, </w:t>
      </w:r>
      <w:r w:rsidR="00B60161" w:rsidRPr="00B60161">
        <w:rPr>
          <w:rFonts w:ascii="Times New Roman" w:eastAsia="SimSun" w:hAnsi="Times New Roman"/>
          <w:b w:val="0"/>
          <w:sz w:val="20"/>
          <w:szCs w:val="24"/>
          <w:lang w:eastAsia="zh-CN"/>
        </w:rPr>
        <w:t xml:space="preserve">Electronic meeting, </w:t>
      </w:r>
      <w:r w:rsidR="00D70255" w:rsidRPr="00D70255">
        <w:rPr>
          <w:rFonts w:ascii="Times New Roman" w:eastAsia="SimSun" w:hAnsi="Times New Roman"/>
          <w:b w:val="0"/>
          <w:sz w:val="20"/>
          <w:szCs w:val="24"/>
          <w:lang w:eastAsia="zh-CN"/>
        </w:rPr>
        <w:t>Jan 25 – Feb 5, 2021</w:t>
      </w:r>
      <w:r w:rsidR="00FA34DF">
        <w:rPr>
          <w:rFonts w:ascii="Times New Roman" w:eastAsia="SimSun" w:hAnsi="Times New Roman"/>
          <w:b w:val="0"/>
          <w:sz w:val="20"/>
          <w:szCs w:val="24"/>
          <w:lang w:eastAsia="zh-CN"/>
        </w:rPr>
        <w:t>.</w:t>
      </w:r>
    </w:p>
    <w:p w:rsidR="00B60161" w:rsidRPr="00B60161" w:rsidRDefault="00B60161" w:rsidP="00B60161">
      <w:pPr>
        <w:pStyle w:val="ZT"/>
        <w:framePr w:wrap="auto" w:hAnchor="text" w:yAlign="inline"/>
        <w:jc w:val="left"/>
        <w:rPr>
          <w:rFonts w:ascii="Times New Roman" w:eastAsia="SimSun" w:hAnsi="Times New Roman"/>
          <w:b w:val="0"/>
          <w:sz w:val="20"/>
          <w:szCs w:val="24"/>
          <w:lang w:eastAsia="zh-CN"/>
        </w:rPr>
      </w:pPr>
    </w:p>
    <w:p w:rsidR="001734B9" w:rsidRDefault="001734B9" w:rsidP="00D20155">
      <w:pPr>
        <w:pStyle w:val="a8"/>
        <w:ind w:left="200" w:hangingChars="100" w:hanging="200"/>
        <w:rPr>
          <w:rFonts w:eastAsia="SimSun"/>
          <w:lang w:val="en-GB" w:eastAsia="zh-CN"/>
        </w:rPr>
      </w:pPr>
    </w:p>
    <w:sectPr w:rsidR="001734B9"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5E2" w:rsidRDefault="00CD65E2" w:rsidP="0093685F">
      <w:r>
        <w:separator/>
      </w:r>
    </w:p>
  </w:endnote>
  <w:endnote w:type="continuationSeparator" w:id="0">
    <w:p w:rsidR="00CD65E2" w:rsidRDefault="00CD65E2"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5E2" w:rsidRDefault="00CD65E2" w:rsidP="0093685F">
      <w:r>
        <w:separator/>
      </w:r>
    </w:p>
  </w:footnote>
  <w:footnote w:type="continuationSeparator" w:id="0">
    <w:p w:rsidR="00CD65E2" w:rsidRDefault="00CD65E2"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5"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F7257E4"/>
    <w:multiLevelType w:val="multilevel"/>
    <w:tmpl w:val="FB84AF8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9"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1"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2"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3"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8"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
  </w:num>
  <w:num w:numId="2">
    <w:abstractNumId w:val="19"/>
  </w:num>
  <w:num w:numId="3">
    <w:abstractNumId w:val="20"/>
  </w:num>
  <w:num w:numId="4">
    <w:abstractNumId w:val="8"/>
  </w:num>
  <w:num w:numId="5">
    <w:abstractNumId w:val="1"/>
  </w:num>
  <w:num w:numId="6">
    <w:abstractNumId w:val="11"/>
  </w:num>
  <w:num w:numId="7">
    <w:abstractNumId w:val="4"/>
  </w:num>
  <w:num w:numId="8">
    <w:abstractNumId w:val="16"/>
  </w:num>
  <w:num w:numId="9">
    <w:abstractNumId w:val="12"/>
  </w:num>
  <w:num w:numId="10">
    <w:abstractNumId w:val="14"/>
  </w:num>
  <w:num w:numId="11">
    <w:abstractNumId w:val="6"/>
  </w:num>
  <w:num w:numId="12">
    <w:abstractNumId w:val="2"/>
  </w:num>
  <w:num w:numId="13">
    <w:abstractNumId w:val="13"/>
  </w:num>
  <w:num w:numId="14">
    <w:abstractNumId w:val="17"/>
  </w:num>
  <w:num w:numId="15">
    <w:abstractNumId w:val="5"/>
  </w:num>
  <w:num w:numId="16">
    <w:abstractNumId w:val="18"/>
  </w:num>
  <w:num w:numId="17">
    <w:abstractNumId w:val="0"/>
  </w:num>
  <w:num w:numId="18">
    <w:abstractNumId w:val="21"/>
  </w:num>
  <w:num w:numId="19">
    <w:abstractNumId w:val="15"/>
  </w:num>
  <w:num w:numId="20">
    <w:abstractNumId w:val="7"/>
  </w:num>
  <w:num w:numId="21">
    <w:abstractNumId w:val="1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5D5B"/>
    <w:rsid w:val="00011196"/>
    <w:rsid w:val="00013F53"/>
    <w:rsid w:val="000202FE"/>
    <w:rsid w:val="0002075D"/>
    <w:rsid w:val="00031C85"/>
    <w:rsid w:val="00034364"/>
    <w:rsid w:val="00036BB3"/>
    <w:rsid w:val="00041175"/>
    <w:rsid w:val="000433BF"/>
    <w:rsid w:val="00044259"/>
    <w:rsid w:val="00054999"/>
    <w:rsid w:val="00054A96"/>
    <w:rsid w:val="0006126C"/>
    <w:rsid w:val="00062ABE"/>
    <w:rsid w:val="00063CC1"/>
    <w:rsid w:val="00063FFF"/>
    <w:rsid w:val="0007103E"/>
    <w:rsid w:val="00093022"/>
    <w:rsid w:val="00096953"/>
    <w:rsid w:val="000972FC"/>
    <w:rsid w:val="000A1A9C"/>
    <w:rsid w:val="000B1823"/>
    <w:rsid w:val="000B1C90"/>
    <w:rsid w:val="000B3067"/>
    <w:rsid w:val="000B68D9"/>
    <w:rsid w:val="000C1330"/>
    <w:rsid w:val="000C1AF0"/>
    <w:rsid w:val="000C2E9E"/>
    <w:rsid w:val="000D6019"/>
    <w:rsid w:val="000E2874"/>
    <w:rsid w:val="000E3EEA"/>
    <w:rsid w:val="000E635F"/>
    <w:rsid w:val="000E6796"/>
    <w:rsid w:val="000F039E"/>
    <w:rsid w:val="000F2D8D"/>
    <w:rsid w:val="001045D7"/>
    <w:rsid w:val="001050DD"/>
    <w:rsid w:val="00106167"/>
    <w:rsid w:val="00120B71"/>
    <w:rsid w:val="001245EF"/>
    <w:rsid w:val="00127A4A"/>
    <w:rsid w:val="00130CD3"/>
    <w:rsid w:val="00137120"/>
    <w:rsid w:val="00142E43"/>
    <w:rsid w:val="00144E55"/>
    <w:rsid w:val="00154878"/>
    <w:rsid w:val="00156A1C"/>
    <w:rsid w:val="00165993"/>
    <w:rsid w:val="00165D81"/>
    <w:rsid w:val="001734B9"/>
    <w:rsid w:val="0017431A"/>
    <w:rsid w:val="00176E2F"/>
    <w:rsid w:val="001944B0"/>
    <w:rsid w:val="00197B6E"/>
    <w:rsid w:val="00197E86"/>
    <w:rsid w:val="001A33E3"/>
    <w:rsid w:val="001A3777"/>
    <w:rsid w:val="001A3B79"/>
    <w:rsid w:val="001B0133"/>
    <w:rsid w:val="001B387A"/>
    <w:rsid w:val="001B724C"/>
    <w:rsid w:val="001D1FB7"/>
    <w:rsid w:val="001D2055"/>
    <w:rsid w:val="001D3609"/>
    <w:rsid w:val="001D3BD7"/>
    <w:rsid w:val="001D3F83"/>
    <w:rsid w:val="001D648A"/>
    <w:rsid w:val="001E5FBA"/>
    <w:rsid w:val="001F4EFA"/>
    <w:rsid w:val="001F60F7"/>
    <w:rsid w:val="001F6219"/>
    <w:rsid w:val="001F7384"/>
    <w:rsid w:val="002025C2"/>
    <w:rsid w:val="00206224"/>
    <w:rsid w:val="0020652D"/>
    <w:rsid w:val="00210FB5"/>
    <w:rsid w:val="00213A70"/>
    <w:rsid w:val="00215D49"/>
    <w:rsid w:val="00220D88"/>
    <w:rsid w:val="00225886"/>
    <w:rsid w:val="0023572B"/>
    <w:rsid w:val="0024025A"/>
    <w:rsid w:val="002459C0"/>
    <w:rsid w:val="0025129C"/>
    <w:rsid w:val="00255E28"/>
    <w:rsid w:val="002613FB"/>
    <w:rsid w:val="002633F4"/>
    <w:rsid w:val="00264E7B"/>
    <w:rsid w:val="00272722"/>
    <w:rsid w:val="00273AF3"/>
    <w:rsid w:val="002910FB"/>
    <w:rsid w:val="00291F6A"/>
    <w:rsid w:val="0029432A"/>
    <w:rsid w:val="002A5A79"/>
    <w:rsid w:val="002B1662"/>
    <w:rsid w:val="002B37EA"/>
    <w:rsid w:val="002B7132"/>
    <w:rsid w:val="002C4514"/>
    <w:rsid w:val="002C4EE2"/>
    <w:rsid w:val="002C52EA"/>
    <w:rsid w:val="002C7E0F"/>
    <w:rsid w:val="002D6241"/>
    <w:rsid w:val="002D75B5"/>
    <w:rsid w:val="002E0E28"/>
    <w:rsid w:val="002E1C97"/>
    <w:rsid w:val="002F2846"/>
    <w:rsid w:val="003017C6"/>
    <w:rsid w:val="00312C77"/>
    <w:rsid w:val="00334367"/>
    <w:rsid w:val="00334941"/>
    <w:rsid w:val="00337B0E"/>
    <w:rsid w:val="00345C5D"/>
    <w:rsid w:val="00347A28"/>
    <w:rsid w:val="003511BF"/>
    <w:rsid w:val="00353656"/>
    <w:rsid w:val="003547EC"/>
    <w:rsid w:val="00360EBB"/>
    <w:rsid w:val="00360FAA"/>
    <w:rsid w:val="00362C75"/>
    <w:rsid w:val="0036439D"/>
    <w:rsid w:val="0037339E"/>
    <w:rsid w:val="003752C4"/>
    <w:rsid w:val="00380FE6"/>
    <w:rsid w:val="003831A8"/>
    <w:rsid w:val="00384686"/>
    <w:rsid w:val="003855BE"/>
    <w:rsid w:val="00390D36"/>
    <w:rsid w:val="003938AF"/>
    <w:rsid w:val="00394B15"/>
    <w:rsid w:val="003965A3"/>
    <w:rsid w:val="00396845"/>
    <w:rsid w:val="003B1C04"/>
    <w:rsid w:val="003C49EF"/>
    <w:rsid w:val="003E157C"/>
    <w:rsid w:val="003E18BF"/>
    <w:rsid w:val="003E1C9C"/>
    <w:rsid w:val="003E24D2"/>
    <w:rsid w:val="003E36D6"/>
    <w:rsid w:val="003F0C7E"/>
    <w:rsid w:val="003F233C"/>
    <w:rsid w:val="003F40A9"/>
    <w:rsid w:val="003F5934"/>
    <w:rsid w:val="003F5E4D"/>
    <w:rsid w:val="004103F0"/>
    <w:rsid w:val="00411503"/>
    <w:rsid w:val="0041315A"/>
    <w:rsid w:val="004141D8"/>
    <w:rsid w:val="00414E09"/>
    <w:rsid w:val="004157E8"/>
    <w:rsid w:val="004170FB"/>
    <w:rsid w:val="0042173C"/>
    <w:rsid w:val="00422012"/>
    <w:rsid w:val="0044373D"/>
    <w:rsid w:val="00443EAB"/>
    <w:rsid w:val="00444F33"/>
    <w:rsid w:val="004477A8"/>
    <w:rsid w:val="00450C4C"/>
    <w:rsid w:val="00452280"/>
    <w:rsid w:val="00455725"/>
    <w:rsid w:val="00462F12"/>
    <w:rsid w:val="00466CB8"/>
    <w:rsid w:val="0048316E"/>
    <w:rsid w:val="0048759D"/>
    <w:rsid w:val="00490F37"/>
    <w:rsid w:val="0049124F"/>
    <w:rsid w:val="004969A5"/>
    <w:rsid w:val="004A2EED"/>
    <w:rsid w:val="004A2FEB"/>
    <w:rsid w:val="004A6B62"/>
    <w:rsid w:val="004B0A50"/>
    <w:rsid w:val="004B7AD5"/>
    <w:rsid w:val="004C1E5D"/>
    <w:rsid w:val="004C6C31"/>
    <w:rsid w:val="004C7421"/>
    <w:rsid w:val="004D0F49"/>
    <w:rsid w:val="004D549C"/>
    <w:rsid w:val="004D75E8"/>
    <w:rsid w:val="004D79B1"/>
    <w:rsid w:val="004E0C5D"/>
    <w:rsid w:val="004E1015"/>
    <w:rsid w:val="004E36FE"/>
    <w:rsid w:val="004E6756"/>
    <w:rsid w:val="005102DF"/>
    <w:rsid w:val="005141F8"/>
    <w:rsid w:val="005179F0"/>
    <w:rsid w:val="005215D5"/>
    <w:rsid w:val="005245E6"/>
    <w:rsid w:val="005254BB"/>
    <w:rsid w:val="00531E43"/>
    <w:rsid w:val="0054406F"/>
    <w:rsid w:val="005554BC"/>
    <w:rsid w:val="00565E40"/>
    <w:rsid w:val="00567249"/>
    <w:rsid w:val="00567802"/>
    <w:rsid w:val="00572BDC"/>
    <w:rsid w:val="005742B1"/>
    <w:rsid w:val="005745E5"/>
    <w:rsid w:val="00581FDE"/>
    <w:rsid w:val="00585843"/>
    <w:rsid w:val="00587BC6"/>
    <w:rsid w:val="00592AA2"/>
    <w:rsid w:val="00593D44"/>
    <w:rsid w:val="00594F87"/>
    <w:rsid w:val="00595B38"/>
    <w:rsid w:val="005A0D33"/>
    <w:rsid w:val="005A5C42"/>
    <w:rsid w:val="005B07DD"/>
    <w:rsid w:val="005B2EB0"/>
    <w:rsid w:val="005B4581"/>
    <w:rsid w:val="005C61E7"/>
    <w:rsid w:val="005C64BC"/>
    <w:rsid w:val="005D04B3"/>
    <w:rsid w:val="005D21B6"/>
    <w:rsid w:val="005D2A2D"/>
    <w:rsid w:val="005D3ADC"/>
    <w:rsid w:val="005D6319"/>
    <w:rsid w:val="005E244B"/>
    <w:rsid w:val="005E2B67"/>
    <w:rsid w:val="005E3703"/>
    <w:rsid w:val="005E447E"/>
    <w:rsid w:val="005E4B2F"/>
    <w:rsid w:val="005E571E"/>
    <w:rsid w:val="005E69BF"/>
    <w:rsid w:val="005E76E8"/>
    <w:rsid w:val="005F1771"/>
    <w:rsid w:val="005F5F4F"/>
    <w:rsid w:val="005F630C"/>
    <w:rsid w:val="005F6C01"/>
    <w:rsid w:val="005F74A1"/>
    <w:rsid w:val="005F7995"/>
    <w:rsid w:val="00601C85"/>
    <w:rsid w:val="00612981"/>
    <w:rsid w:val="00614CE7"/>
    <w:rsid w:val="0061514D"/>
    <w:rsid w:val="006159CC"/>
    <w:rsid w:val="006206D4"/>
    <w:rsid w:val="00625CEB"/>
    <w:rsid w:val="00627339"/>
    <w:rsid w:val="0063095E"/>
    <w:rsid w:val="00630F51"/>
    <w:rsid w:val="00643EAE"/>
    <w:rsid w:val="00644138"/>
    <w:rsid w:val="00645009"/>
    <w:rsid w:val="00646BAE"/>
    <w:rsid w:val="00656876"/>
    <w:rsid w:val="00656F82"/>
    <w:rsid w:val="00661EB1"/>
    <w:rsid w:val="00670C4F"/>
    <w:rsid w:val="006758E6"/>
    <w:rsid w:val="006768DA"/>
    <w:rsid w:val="00677D7C"/>
    <w:rsid w:val="00683371"/>
    <w:rsid w:val="00684484"/>
    <w:rsid w:val="006925A6"/>
    <w:rsid w:val="0069611A"/>
    <w:rsid w:val="006A108C"/>
    <w:rsid w:val="006A1686"/>
    <w:rsid w:val="006A57E2"/>
    <w:rsid w:val="006C0540"/>
    <w:rsid w:val="006C332C"/>
    <w:rsid w:val="006E0049"/>
    <w:rsid w:val="006E301E"/>
    <w:rsid w:val="006E33ED"/>
    <w:rsid w:val="006F2313"/>
    <w:rsid w:val="006F235F"/>
    <w:rsid w:val="006F6723"/>
    <w:rsid w:val="007002C5"/>
    <w:rsid w:val="00702C37"/>
    <w:rsid w:val="00703435"/>
    <w:rsid w:val="007052B9"/>
    <w:rsid w:val="007074C4"/>
    <w:rsid w:val="007169E6"/>
    <w:rsid w:val="00737062"/>
    <w:rsid w:val="007529C9"/>
    <w:rsid w:val="00753948"/>
    <w:rsid w:val="007602D0"/>
    <w:rsid w:val="00761898"/>
    <w:rsid w:val="00762C1E"/>
    <w:rsid w:val="00763179"/>
    <w:rsid w:val="0076376D"/>
    <w:rsid w:val="00772167"/>
    <w:rsid w:val="00776D58"/>
    <w:rsid w:val="0078113E"/>
    <w:rsid w:val="0078238D"/>
    <w:rsid w:val="007904E2"/>
    <w:rsid w:val="007A02E4"/>
    <w:rsid w:val="007A07CD"/>
    <w:rsid w:val="007A3353"/>
    <w:rsid w:val="007A4351"/>
    <w:rsid w:val="007B32E3"/>
    <w:rsid w:val="007B681D"/>
    <w:rsid w:val="007B6CDE"/>
    <w:rsid w:val="007B7D1B"/>
    <w:rsid w:val="007C4ECE"/>
    <w:rsid w:val="007C6DE0"/>
    <w:rsid w:val="007E2F30"/>
    <w:rsid w:val="007F3888"/>
    <w:rsid w:val="007F4C19"/>
    <w:rsid w:val="007F795B"/>
    <w:rsid w:val="00801EAB"/>
    <w:rsid w:val="0080384A"/>
    <w:rsid w:val="008057E5"/>
    <w:rsid w:val="00815EBB"/>
    <w:rsid w:val="00827EDA"/>
    <w:rsid w:val="0083198A"/>
    <w:rsid w:val="00833139"/>
    <w:rsid w:val="00835EB4"/>
    <w:rsid w:val="008360DE"/>
    <w:rsid w:val="00836E12"/>
    <w:rsid w:val="00843C57"/>
    <w:rsid w:val="0084501C"/>
    <w:rsid w:val="00847A8D"/>
    <w:rsid w:val="00857CF6"/>
    <w:rsid w:val="00857D94"/>
    <w:rsid w:val="008627BD"/>
    <w:rsid w:val="00862EF4"/>
    <w:rsid w:val="00865C8E"/>
    <w:rsid w:val="00867FF6"/>
    <w:rsid w:val="00872990"/>
    <w:rsid w:val="008738E1"/>
    <w:rsid w:val="008748FD"/>
    <w:rsid w:val="008773F1"/>
    <w:rsid w:val="008816C7"/>
    <w:rsid w:val="008818C1"/>
    <w:rsid w:val="008859B6"/>
    <w:rsid w:val="00885A90"/>
    <w:rsid w:val="00892A04"/>
    <w:rsid w:val="008954E9"/>
    <w:rsid w:val="008A5BFD"/>
    <w:rsid w:val="008B05DD"/>
    <w:rsid w:val="008B0C2D"/>
    <w:rsid w:val="008B5FC1"/>
    <w:rsid w:val="008C3FF2"/>
    <w:rsid w:val="008C6D62"/>
    <w:rsid w:val="008D08D0"/>
    <w:rsid w:val="008D353C"/>
    <w:rsid w:val="008E1829"/>
    <w:rsid w:val="008E7CCA"/>
    <w:rsid w:val="008F1B81"/>
    <w:rsid w:val="008F5772"/>
    <w:rsid w:val="009012A3"/>
    <w:rsid w:val="00902B23"/>
    <w:rsid w:val="00920FF0"/>
    <w:rsid w:val="009233DD"/>
    <w:rsid w:val="00932923"/>
    <w:rsid w:val="00932D3E"/>
    <w:rsid w:val="0093685F"/>
    <w:rsid w:val="00936C0B"/>
    <w:rsid w:val="009379DC"/>
    <w:rsid w:val="00937AD1"/>
    <w:rsid w:val="00940080"/>
    <w:rsid w:val="00950F59"/>
    <w:rsid w:val="00961922"/>
    <w:rsid w:val="00962540"/>
    <w:rsid w:val="00962996"/>
    <w:rsid w:val="009665D0"/>
    <w:rsid w:val="009715F3"/>
    <w:rsid w:val="009719FB"/>
    <w:rsid w:val="00974CC2"/>
    <w:rsid w:val="00974DA4"/>
    <w:rsid w:val="00983331"/>
    <w:rsid w:val="00984181"/>
    <w:rsid w:val="0098532E"/>
    <w:rsid w:val="00996BE3"/>
    <w:rsid w:val="009A1971"/>
    <w:rsid w:val="009A6CA1"/>
    <w:rsid w:val="009B09ED"/>
    <w:rsid w:val="009B130B"/>
    <w:rsid w:val="009C0B3C"/>
    <w:rsid w:val="009C2BCC"/>
    <w:rsid w:val="009D16A0"/>
    <w:rsid w:val="009D5307"/>
    <w:rsid w:val="009D78FA"/>
    <w:rsid w:val="009D7EEA"/>
    <w:rsid w:val="009E2408"/>
    <w:rsid w:val="009F484A"/>
    <w:rsid w:val="009F49B3"/>
    <w:rsid w:val="009F6B04"/>
    <w:rsid w:val="00A028F5"/>
    <w:rsid w:val="00A02BEB"/>
    <w:rsid w:val="00A03C59"/>
    <w:rsid w:val="00A04502"/>
    <w:rsid w:val="00A07D41"/>
    <w:rsid w:val="00A12269"/>
    <w:rsid w:val="00A241BB"/>
    <w:rsid w:val="00A30FBB"/>
    <w:rsid w:val="00A357E4"/>
    <w:rsid w:val="00A37A47"/>
    <w:rsid w:val="00A43D3D"/>
    <w:rsid w:val="00A44093"/>
    <w:rsid w:val="00A5335D"/>
    <w:rsid w:val="00A54CFD"/>
    <w:rsid w:val="00A55B18"/>
    <w:rsid w:val="00A56F67"/>
    <w:rsid w:val="00A662AC"/>
    <w:rsid w:val="00A73C57"/>
    <w:rsid w:val="00A87019"/>
    <w:rsid w:val="00A87BBC"/>
    <w:rsid w:val="00A90F1D"/>
    <w:rsid w:val="00A91ACC"/>
    <w:rsid w:val="00A95050"/>
    <w:rsid w:val="00A95103"/>
    <w:rsid w:val="00A9738E"/>
    <w:rsid w:val="00AA4644"/>
    <w:rsid w:val="00AA57C7"/>
    <w:rsid w:val="00AA6714"/>
    <w:rsid w:val="00AB11D4"/>
    <w:rsid w:val="00AB37C3"/>
    <w:rsid w:val="00AB48B3"/>
    <w:rsid w:val="00AB7966"/>
    <w:rsid w:val="00AC3F5B"/>
    <w:rsid w:val="00AC6466"/>
    <w:rsid w:val="00AD2673"/>
    <w:rsid w:val="00AD621F"/>
    <w:rsid w:val="00AE1DF1"/>
    <w:rsid w:val="00AE7CA9"/>
    <w:rsid w:val="00AF5487"/>
    <w:rsid w:val="00AF5F92"/>
    <w:rsid w:val="00AF7EDE"/>
    <w:rsid w:val="00B01F9E"/>
    <w:rsid w:val="00B05436"/>
    <w:rsid w:val="00B0674D"/>
    <w:rsid w:val="00B06F08"/>
    <w:rsid w:val="00B12AED"/>
    <w:rsid w:val="00B17437"/>
    <w:rsid w:val="00B175C2"/>
    <w:rsid w:val="00B2191E"/>
    <w:rsid w:val="00B25ABC"/>
    <w:rsid w:val="00B3179E"/>
    <w:rsid w:val="00B3193B"/>
    <w:rsid w:val="00B35962"/>
    <w:rsid w:val="00B407E4"/>
    <w:rsid w:val="00B47D0A"/>
    <w:rsid w:val="00B5037F"/>
    <w:rsid w:val="00B60161"/>
    <w:rsid w:val="00B612B6"/>
    <w:rsid w:val="00B62E6E"/>
    <w:rsid w:val="00B647D2"/>
    <w:rsid w:val="00B65725"/>
    <w:rsid w:val="00B84447"/>
    <w:rsid w:val="00B854FF"/>
    <w:rsid w:val="00B94ED0"/>
    <w:rsid w:val="00B956D4"/>
    <w:rsid w:val="00BA0663"/>
    <w:rsid w:val="00BB6C95"/>
    <w:rsid w:val="00BC3CC0"/>
    <w:rsid w:val="00BC3FF7"/>
    <w:rsid w:val="00BC6741"/>
    <w:rsid w:val="00BE42FF"/>
    <w:rsid w:val="00BE74E1"/>
    <w:rsid w:val="00BF2AC2"/>
    <w:rsid w:val="00BF4A4C"/>
    <w:rsid w:val="00C01E7B"/>
    <w:rsid w:val="00C0301F"/>
    <w:rsid w:val="00C03B8E"/>
    <w:rsid w:val="00C048D5"/>
    <w:rsid w:val="00C0623A"/>
    <w:rsid w:val="00C12808"/>
    <w:rsid w:val="00C1290F"/>
    <w:rsid w:val="00C13601"/>
    <w:rsid w:val="00C219BC"/>
    <w:rsid w:val="00C312EE"/>
    <w:rsid w:val="00C31C6D"/>
    <w:rsid w:val="00C32AF5"/>
    <w:rsid w:val="00C3432E"/>
    <w:rsid w:val="00C356D3"/>
    <w:rsid w:val="00C36641"/>
    <w:rsid w:val="00C42B82"/>
    <w:rsid w:val="00C45108"/>
    <w:rsid w:val="00C4512F"/>
    <w:rsid w:val="00C518A4"/>
    <w:rsid w:val="00C532ED"/>
    <w:rsid w:val="00C544F8"/>
    <w:rsid w:val="00C56984"/>
    <w:rsid w:val="00C56FFC"/>
    <w:rsid w:val="00C60279"/>
    <w:rsid w:val="00C63E03"/>
    <w:rsid w:val="00C648E5"/>
    <w:rsid w:val="00C70074"/>
    <w:rsid w:val="00C717CA"/>
    <w:rsid w:val="00C833BA"/>
    <w:rsid w:val="00C95D65"/>
    <w:rsid w:val="00CA228A"/>
    <w:rsid w:val="00CA422D"/>
    <w:rsid w:val="00CA4A1F"/>
    <w:rsid w:val="00CA71F4"/>
    <w:rsid w:val="00CB0E52"/>
    <w:rsid w:val="00CB29D2"/>
    <w:rsid w:val="00CC5000"/>
    <w:rsid w:val="00CD08A5"/>
    <w:rsid w:val="00CD65E2"/>
    <w:rsid w:val="00CE3577"/>
    <w:rsid w:val="00CE556B"/>
    <w:rsid w:val="00CE63DF"/>
    <w:rsid w:val="00CE64C4"/>
    <w:rsid w:val="00CE735B"/>
    <w:rsid w:val="00CF21AD"/>
    <w:rsid w:val="00CF31F3"/>
    <w:rsid w:val="00CF4A29"/>
    <w:rsid w:val="00CF5D83"/>
    <w:rsid w:val="00D03B7A"/>
    <w:rsid w:val="00D162AF"/>
    <w:rsid w:val="00D20155"/>
    <w:rsid w:val="00D2107A"/>
    <w:rsid w:val="00D324F9"/>
    <w:rsid w:val="00D335A8"/>
    <w:rsid w:val="00D345AF"/>
    <w:rsid w:val="00D40932"/>
    <w:rsid w:val="00D47B2B"/>
    <w:rsid w:val="00D55625"/>
    <w:rsid w:val="00D56B14"/>
    <w:rsid w:val="00D64E1B"/>
    <w:rsid w:val="00D66011"/>
    <w:rsid w:val="00D67578"/>
    <w:rsid w:val="00D70255"/>
    <w:rsid w:val="00D86174"/>
    <w:rsid w:val="00D90A97"/>
    <w:rsid w:val="00D943D8"/>
    <w:rsid w:val="00D9713C"/>
    <w:rsid w:val="00DA0231"/>
    <w:rsid w:val="00DA2790"/>
    <w:rsid w:val="00DC085C"/>
    <w:rsid w:val="00DC3259"/>
    <w:rsid w:val="00DC5D0C"/>
    <w:rsid w:val="00DD19D9"/>
    <w:rsid w:val="00DD7204"/>
    <w:rsid w:val="00DE5D49"/>
    <w:rsid w:val="00DE66E0"/>
    <w:rsid w:val="00DF0783"/>
    <w:rsid w:val="00DF792E"/>
    <w:rsid w:val="00E11488"/>
    <w:rsid w:val="00E148AB"/>
    <w:rsid w:val="00E17A8B"/>
    <w:rsid w:val="00E21841"/>
    <w:rsid w:val="00E301D0"/>
    <w:rsid w:val="00E35C72"/>
    <w:rsid w:val="00E41EB0"/>
    <w:rsid w:val="00E45318"/>
    <w:rsid w:val="00E510B8"/>
    <w:rsid w:val="00E55997"/>
    <w:rsid w:val="00E61169"/>
    <w:rsid w:val="00E62AED"/>
    <w:rsid w:val="00E74BE4"/>
    <w:rsid w:val="00E77590"/>
    <w:rsid w:val="00E815DD"/>
    <w:rsid w:val="00E836FF"/>
    <w:rsid w:val="00E86538"/>
    <w:rsid w:val="00E90359"/>
    <w:rsid w:val="00E950E6"/>
    <w:rsid w:val="00EA06DE"/>
    <w:rsid w:val="00EA3B8D"/>
    <w:rsid w:val="00EA3FE5"/>
    <w:rsid w:val="00EB7D83"/>
    <w:rsid w:val="00EC631C"/>
    <w:rsid w:val="00ED13E7"/>
    <w:rsid w:val="00ED15BD"/>
    <w:rsid w:val="00ED3D24"/>
    <w:rsid w:val="00ED4EA1"/>
    <w:rsid w:val="00EE29C5"/>
    <w:rsid w:val="00EE49F2"/>
    <w:rsid w:val="00EE6018"/>
    <w:rsid w:val="00EE64F6"/>
    <w:rsid w:val="00F00561"/>
    <w:rsid w:val="00F1085E"/>
    <w:rsid w:val="00F1493B"/>
    <w:rsid w:val="00F15BDC"/>
    <w:rsid w:val="00F168B1"/>
    <w:rsid w:val="00F174F1"/>
    <w:rsid w:val="00F219D9"/>
    <w:rsid w:val="00F25642"/>
    <w:rsid w:val="00F27F17"/>
    <w:rsid w:val="00F306AA"/>
    <w:rsid w:val="00F320FC"/>
    <w:rsid w:val="00F367F2"/>
    <w:rsid w:val="00F44148"/>
    <w:rsid w:val="00F45234"/>
    <w:rsid w:val="00F468F8"/>
    <w:rsid w:val="00F46AA8"/>
    <w:rsid w:val="00F55F63"/>
    <w:rsid w:val="00F6049B"/>
    <w:rsid w:val="00F65A92"/>
    <w:rsid w:val="00F70257"/>
    <w:rsid w:val="00F73742"/>
    <w:rsid w:val="00F82677"/>
    <w:rsid w:val="00F85613"/>
    <w:rsid w:val="00F9081F"/>
    <w:rsid w:val="00F90B5F"/>
    <w:rsid w:val="00F95C9E"/>
    <w:rsid w:val="00FA1378"/>
    <w:rsid w:val="00FA34DF"/>
    <w:rsid w:val="00FC1962"/>
    <w:rsid w:val="00FC2833"/>
    <w:rsid w:val="00FD4D29"/>
    <w:rsid w:val="00FD5819"/>
    <w:rsid w:val="00FD598E"/>
    <w:rsid w:val="00FE6596"/>
    <w:rsid w:val="00FF0469"/>
    <w:rsid w:val="00FF55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8AE6B"/>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54B1D-0E2E-46F9-B5CF-EAA8A9872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5</Pages>
  <Words>1453</Words>
  <Characters>8288</Characters>
  <Application>Microsoft Office Word</Application>
  <DocSecurity>0</DocSecurity>
  <Lines>69</Lines>
  <Paragraphs>19</Paragraphs>
  <ScaleCrop>false</ScaleCrop>
  <Company>Dynabook</Company>
  <LinksUpToDate>false</LinksUpToDate>
  <CharactersWithSpaces>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87</cp:revision>
  <dcterms:created xsi:type="dcterms:W3CDTF">2021-01-14T08:25:00Z</dcterms:created>
  <dcterms:modified xsi:type="dcterms:W3CDTF">2021-08-06T03:50:00Z</dcterms:modified>
</cp:coreProperties>
</file>